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AE786">
      <w:pPr>
        <w:rPr>
          <w:rFonts w:ascii="Tahoma" w:hAnsi="Tahoma" w:cs="Tahoma"/>
          <w:b/>
          <w:bCs/>
          <w:sz w:val="20"/>
          <w:szCs w:val="20"/>
          <w:u w:val="single"/>
        </w:rPr>
      </w:pPr>
      <w:r>
        <w:rPr>
          <w:rFonts w:ascii="Tahoma" w:hAnsi="Tahoma" w:cs="Tahoma"/>
          <w:b/>
          <w:bCs/>
          <w:sz w:val="20"/>
          <w:szCs w:val="20"/>
          <w:u w:val="single"/>
        </w:rPr>
        <w:t>OBRAZEC 3</w:t>
      </w:r>
    </w:p>
    <w:p w14:paraId="6E06658A">
      <w:pPr>
        <w:rPr>
          <w:rFonts w:ascii="Tahoma" w:hAnsi="Tahoma" w:cs="Tahoma"/>
          <w:b/>
          <w:bCs/>
          <w:sz w:val="20"/>
          <w:szCs w:val="20"/>
        </w:rPr>
      </w:pPr>
      <w:r>
        <w:rPr>
          <w:rFonts w:ascii="Tahoma" w:hAnsi="Tahoma" w:cs="Tahoma"/>
          <w:b/>
          <w:bCs/>
          <w:sz w:val="20"/>
          <w:szCs w:val="20"/>
        </w:rPr>
        <w:t>MERILA ZA DODELITEV VIŠIN ŠTIPENDIJ</w:t>
      </w:r>
    </w:p>
    <w:p w14:paraId="6C57BA93">
      <w:pPr>
        <w:spacing w:after="0" w:line="240" w:lineRule="auto"/>
        <w:jc w:val="both"/>
        <w:textAlignment w:val="baseline"/>
        <w:rPr>
          <w:rFonts w:ascii="Tahoma" w:hAnsi="Tahoma" w:eastAsia="Tahoma" w:cs="Tahoma"/>
          <w:sz w:val="20"/>
          <w:szCs w:val="20"/>
          <w:lang w:eastAsia="sl-SI"/>
        </w:rPr>
      </w:pPr>
      <w:r>
        <w:rPr>
          <w:rFonts w:ascii="Tahoma" w:hAnsi="Tahoma" w:eastAsia="Tahoma" w:cs="Tahoma"/>
          <w:sz w:val="20"/>
          <w:szCs w:val="20"/>
          <w:lang w:eastAsia="sl-SI"/>
        </w:rPr>
        <w:t xml:space="preserve">Merila za dodelitev višin štipendij dijaku so učni uspeh predhodnega letnika oziroma razreda izobraževanja, izjemni dosežki, deficitarnost poklicev ali izobrazbe, za katero se šola, družbena angažiranost, kraj šolanja in vrsta nastanitve. </w:t>
      </w:r>
    </w:p>
    <w:p w14:paraId="7C9D7EC7">
      <w:pPr>
        <w:spacing w:after="0" w:line="240" w:lineRule="auto"/>
        <w:jc w:val="both"/>
        <w:textAlignment w:val="baseline"/>
        <w:rPr>
          <w:rFonts w:ascii="Tahoma" w:hAnsi="Tahoma" w:eastAsia="Tahoma" w:cs="Tahoma"/>
          <w:sz w:val="20"/>
          <w:szCs w:val="20"/>
          <w:lang w:eastAsia="sl-SI"/>
        </w:rPr>
      </w:pPr>
    </w:p>
    <w:p w14:paraId="41158F5B">
      <w:pPr>
        <w:spacing w:after="0" w:line="240" w:lineRule="auto"/>
        <w:jc w:val="both"/>
        <w:textAlignment w:val="baseline"/>
        <w:rPr>
          <w:rFonts w:ascii="Tahoma" w:hAnsi="Tahoma" w:eastAsia="Tahoma" w:cs="Tahoma"/>
          <w:sz w:val="20"/>
          <w:szCs w:val="20"/>
          <w:lang w:eastAsia="sl-SI"/>
        </w:rPr>
      </w:pPr>
      <w:r>
        <w:rPr>
          <w:rFonts w:ascii="Tahoma" w:hAnsi="Tahoma" w:eastAsia="Tahoma" w:cs="Tahoma"/>
          <w:sz w:val="20"/>
          <w:szCs w:val="20"/>
          <w:lang w:eastAsia="sl-SI"/>
        </w:rPr>
        <w:t>Vsako merilo za ocenjevanje uspeha in dosežkov je ovrednoteno s korekcijskim količnikom.</w:t>
      </w:r>
    </w:p>
    <w:p w14:paraId="732961A9">
      <w:pPr>
        <w:spacing w:after="0" w:line="240" w:lineRule="auto"/>
        <w:ind w:left="360"/>
        <w:jc w:val="both"/>
        <w:textAlignment w:val="baseline"/>
        <w:rPr>
          <w:rFonts w:ascii="Tahoma" w:hAnsi="Tahoma" w:eastAsia="Tahoma" w:cs="Tahoma"/>
          <w:sz w:val="20"/>
          <w:szCs w:val="20"/>
          <w:lang w:eastAsia="sl-SI"/>
        </w:rPr>
      </w:pPr>
    </w:p>
    <w:p w14:paraId="05569492">
      <w:pPr>
        <w:spacing w:after="0" w:line="240" w:lineRule="auto"/>
        <w:textAlignment w:val="baseline"/>
        <w:rPr>
          <w:rFonts w:ascii="Tahoma" w:hAnsi="Tahoma" w:eastAsia="Tahoma" w:cs="Tahoma"/>
          <w:b/>
          <w:bCs/>
          <w:sz w:val="20"/>
          <w:szCs w:val="20"/>
          <w:lang w:eastAsia="sl-SI"/>
        </w:rPr>
      </w:pPr>
      <w:r>
        <w:rPr>
          <w:rFonts w:ascii="Tahoma" w:hAnsi="Tahoma" w:eastAsia="Tahoma" w:cs="Tahoma"/>
          <w:b/>
          <w:bCs/>
          <w:sz w:val="20"/>
          <w:szCs w:val="20"/>
          <w:lang w:eastAsia="sl-SI"/>
        </w:rPr>
        <w:t>Vrednotenje povprečne zaključne ocene</w:t>
      </w:r>
    </w:p>
    <w:p w14:paraId="5019D680">
      <w:pPr>
        <w:spacing w:after="0" w:line="240" w:lineRule="auto"/>
        <w:jc w:val="both"/>
        <w:textAlignment w:val="baseline"/>
        <w:rPr>
          <w:rFonts w:ascii="Tahoma" w:hAnsi="Tahoma" w:eastAsia="Tahoma" w:cs="Tahoma"/>
          <w:sz w:val="20"/>
          <w:szCs w:val="20"/>
        </w:rPr>
      </w:pPr>
    </w:p>
    <w:p w14:paraId="658E5B83">
      <w:pPr>
        <w:spacing w:after="0" w:line="240" w:lineRule="auto"/>
        <w:jc w:val="both"/>
        <w:textAlignment w:val="baseline"/>
        <w:rPr>
          <w:rFonts w:ascii="Tahoma" w:hAnsi="Tahoma" w:eastAsia="Tahoma" w:cs="Tahoma"/>
          <w:sz w:val="20"/>
          <w:szCs w:val="20"/>
        </w:rPr>
      </w:pPr>
      <w:r>
        <w:rPr>
          <w:rFonts w:ascii="Tahoma" w:hAnsi="Tahoma" w:eastAsia="Tahoma" w:cs="Tahoma"/>
          <w:sz w:val="20"/>
          <w:szCs w:val="20"/>
        </w:rPr>
        <w:t>Korekcijski količnik za povprečno zaključno oceno dijaka oziroma učenca v primeru, ko se dijak prvič vpisuje v 1. letnik srednje šole:</w:t>
      </w:r>
    </w:p>
    <w:p w14:paraId="21598C74">
      <w:pPr>
        <w:spacing w:after="0" w:line="240" w:lineRule="auto"/>
        <w:textAlignment w:val="baseline"/>
        <w:rPr>
          <w:rFonts w:ascii="Tahoma" w:hAnsi="Tahoma" w:eastAsia="Tahoma" w:cs="Tahoma"/>
        </w:rPr>
      </w:pPr>
    </w:p>
    <w:tbl>
      <w:tblPr>
        <w:tblStyle w:val="3"/>
        <w:tblW w:w="4000" w:type="pct"/>
        <w:jc w:val="center"/>
        <w:tblLayout w:type="autofit"/>
        <w:tblCellMar>
          <w:top w:w="0" w:type="dxa"/>
          <w:left w:w="108" w:type="dxa"/>
          <w:bottom w:w="0" w:type="dxa"/>
          <w:right w:w="108" w:type="dxa"/>
        </w:tblCellMar>
      </w:tblPr>
      <w:tblGrid>
        <w:gridCol w:w="4112"/>
        <w:gridCol w:w="3194"/>
      </w:tblGrid>
      <w:tr w14:paraId="0AC9553A">
        <w:tblPrEx>
          <w:tblCellMar>
            <w:top w:w="0" w:type="dxa"/>
            <w:left w:w="108" w:type="dxa"/>
            <w:bottom w:w="0" w:type="dxa"/>
            <w:right w:w="108" w:type="dxa"/>
          </w:tblCellMar>
        </w:tblPrEx>
        <w:trPr>
          <w:trHeight w:val="147" w:hRule="atLeast"/>
          <w:jc w:val="center"/>
        </w:trPr>
        <w:tc>
          <w:tcPr>
            <w:tcW w:w="31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036E0C25">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POVPREČNA OCENA</w:t>
            </w:r>
          </w:p>
        </w:tc>
        <w:tc>
          <w:tcPr>
            <w:tcW w:w="24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2FD49E4A">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Korekcijski količnik</w:t>
            </w:r>
          </w:p>
        </w:tc>
      </w:tr>
      <w:tr w14:paraId="3C613129">
        <w:tblPrEx>
          <w:tblCellMar>
            <w:top w:w="0" w:type="dxa"/>
            <w:left w:w="108" w:type="dxa"/>
            <w:bottom w:w="0" w:type="dxa"/>
            <w:right w:w="108" w:type="dxa"/>
          </w:tblCellMar>
        </w:tblPrEx>
        <w:trPr>
          <w:trHeight w:val="147" w:hRule="atLeast"/>
          <w:jc w:val="center"/>
        </w:trPr>
        <w:tc>
          <w:tcPr>
            <w:tcW w:w="31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68D74B77">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nad 4,50 do 5,00</w:t>
            </w:r>
          </w:p>
        </w:tc>
        <w:tc>
          <w:tcPr>
            <w:tcW w:w="24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2676F351">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4</w:t>
            </w:r>
          </w:p>
        </w:tc>
      </w:tr>
      <w:tr w14:paraId="2C70CD60">
        <w:tblPrEx>
          <w:tblCellMar>
            <w:top w:w="0" w:type="dxa"/>
            <w:left w:w="108" w:type="dxa"/>
            <w:bottom w:w="0" w:type="dxa"/>
            <w:right w:w="108" w:type="dxa"/>
          </w:tblCellMar>
        </w:tblPrEx>
        <w:trPr>
          <w:trHeight w:val="147" w:hRule="atLeast"/>
          <w:jc w:val="center"/>
        </w:trPr>
        <w:tc>
          <w:tcPr>
            <w:tcW w:w="31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77A7B75A">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nad 4,00 do 4,50</w:t>
            </w:r>
          </w:p>
        </w:tc>
        <w:tc>
          <w:tcPr>
            <w:tcW w:w="24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7831E024">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3</w:t>
            </w:r>
          </w:p>
        </w:tc>
      </w:tr>
      <w:tr w14:paraId="1B5195F3">
        <w:tblPrEx>
          <w:tblCellMar>
            <w:top w:w="0" w:type="dxa"/>
            <w:left w:w="108" w:type="dxa"/>
            <w:bottom w:w="0" w:type="dxa"/>
            <w:right w:w="108" w:type="dxa"/>
          </w:tblCellMar>
        </w:tblPrEx>
        <w:trPr>
          <w:trHeight w:val="147" w:hRule="atLeast"/>
          <w:jc w:val="center"/>
        </w:trPr>
        <w:tc>
          <w:tcPr>
            <w:tcW w:w="31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7E839EEF">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nad 3,50 do 4,00</w:t>
            </w:r>
          </w:p>
        </w:tc>
        <w:tc>
          <w:tcPr>
            <w:tcW w:w="24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1A752678">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2,5</w:t>
            </w:r>
          </w:p>
        </w:tc>
      </w:tr>
    </w:tbl>
    <w:p w14:paraId="23F24247">
      <w:pPr>
        <w:spacing w:after="0" w:line="240" w:lineRule="auto"/>
        <w:textAlignment w:val="baseline"/>
        <w:rPr>
          <w:rFonts w:ascii="Tahoma" w:hAnsi="Tahoma" w:eastAsia="Tahoma" w:cs="Tahoma"/>
        </w:rPr>
      </w:pPr>
    </w:p>
    <w:p w14:paraId="1FE55DB6">
      <w:pPr>
        <w:spacing w:after="0" w:line="240" w:lineRule="auto"/>
        <w:jc w:val="both"/>
        <w:textAlignment w:val="baseline"/>
        <w:rPr>
          <w:rFonts w:ascii="Tahoma" w:hAnsi="Tahoma" w:eastAsia="Tahoma" w:cs="Tahoma"/>
          <w:sz w:val="20"/>
          <w:szCs w:val="20"/>
        </w:rPr>
      </w:pPr>
      <w:r>
        <w:rPr>
          <w:rFonts w:ascii="Tahoma" w:hAnsi="Tahoma" w:eastAsia="Tahoma" w:cs="Tahoma"/>
          <w:sz w:val="20"/>
          <w:szCs w:val="20"/>
        </w:rPr>
        <w:t>Kot dokazilo se upošteva kopija spričevala zadnjega šolskega leta. Pri izračunu se upošteva povprečje zaključnih ocen vseh predmetov v zadnjem šolskem letu.</w:t>
      </w:r>
    </w:p>
    <w:p w14:paraId="3D48C045">
      <w:pPr>
        <w:spacing w:after="0" w:line="240" w:lineRule="auto"/>
        <w:textAlignment w:val="baseline"/>
        <w:rPr>
          <w:rFonts w:ascii="Tahoma" w:hAnsi="Tahoma" w:eastAsia="Tahoma" w:cs="Tahoma"/>
          <w:sz w:val="20"/>
          <w:szCs w:val="20"/>
        </w:rPr>
      </w:pPr>
    </w:p>
    <w:p w14:paraId="791D26EB">
      <w:pPr>
        <w:spacing w:after="0" w:line="240" w:lineRule="auto"/>
        <w:textAlignment w:val="baseline"/>
        <w:rPr>
          <w:rFonts w:ascii="Tahoma" w:hAnsi="Tahoma" w:eastAsia="Tahoma" w:cs="Tahoma"/>
          <w:b/>
          <w:bCs/>
          <w:sz w:val="20"/>
          <w:szCs w:val="20"/>
        </w:rPr>
      </w:pPr>
      <w:r>
        <w:rPr>
          <w:rFonts w:ascii="Tahoma" w:hAnsi="Tahoma" w:eastAsia="Tahoma" w:cs="Tahoma"/>
          <w:b/>
          <w:bCs/>
          <w:sz w:val="20"/>
          <w:szCs w:val="20"/>
        </w:rPr>
        <w:t>Vrednotenje izjemnih dosežkov</w:t>
      </w:r>
    </w:p>
    <w:p w14:paraId="6E6AEFB1">
      <w:pPr>
        <w:spacing w:after="0" w:line="240" w:lineRule="auto"/>
        <w:ind w:left="360"/>
        <w:jc w:val="center"/>
        <w:textAlignment w:val="baseline"/>
        <w:rPr>
          <w:rFonts w:ascii="Tahoma" w:hAnsi="Tahoma" w:eastAsia="Tahoma" w:cs="Tahoma"/>
        </w:rPr>
      </w:pPr>
    </w:p>
    <w:p w14:paraId="177A4FEA">
      <w:pPr>
        <w:spacing w:after="0" w:line="240" w:lineRule="auto"/>
        <w:jc w:val="both"/>
        <w:textAlignment w:val="baseline"/>
        <w:rPr>
          <w:rFonts w:ascii="Tahoma" w:hAnsi="Tahoma" w:eastAsia="Tahoma" w:cs="Tahoma"/>
          <w:sz w:val="20"/>
          <w:szCs w:val="20"/>
        </w:rPr>
      </w:pPr>
      <w:r>
        <w:rPr>
          <w:rFonts w:ascii="Tahoma" w:hAnsi="Tahoma" w:eastAsia="Tahoma" w:cs="Tahoma"/>
          <w:sz w:val="20"/>
          <w:szCs w:val="20"/>
        </w:rPr>
        <w:t xml:space="preserve">Za izjemne dosežke na posameznem področju štejejo izjemni učni dosežki ter uvrstitve na najvišja mesta na tekmovanjih v znanju, športu, znanstvenoraziskovalnem delu, na umetniških področjih in drugih natečajih ter se glede na ravni in vrsto tekmovanja oziroma natečaja vrednotijo s korekcijskim količnikom. </w:t>
      </w:r>
    </w:p>
    <w:p w14:paraId="4A588C2A">
      <w:pPr>
        <w:spacing w:after="0" w:line="240" w:lineRule="auto"/>
        <w:jc w:val="both"/>
        <w:textAlignment w:val="baseline"/>
        <w:rPr>
          <w:rFonts w:ascii="Tahoma" w:hAnsi="Tahoma" w:eastAsia="Tahoma" w:cs="Tahoma"/>
          <w:sz w:val="20"/>
          <w:szCs w:val="20"/>
        </w:rPr>
      </w:pPr>
    </w:p>
    <w:p w14:paraId="4205FE06">
      <w:pPr>
        <w:spacing w:after="0" w:line="240" w:lineRule="auto"/>
        <w:ind w:left="360"/>
        <w:jc w:val="center"/>
        <w:textAlignment w:val="baseline"/>
        <w:rPr>
          <w:rFonts w:ascii="Tahoma" w:hAnsi="Tahoma" w:eastAsia="Tahoma" w:cs="Tahoma"/>
          <w:sz w:val="20"/>
          <w:szCs w:val="20"/>
        </w:rPr>
      </w:pPr>
    </w:p>
    <w:tbl>
      <w:tblPr>
        <w:tblStyle w:val="3"/>
        <w:tblW w:w="4000" w:type="pct"/>
        <w:jc w:val="center"/>
        <w:tblLayout w:type="autofit"/>
        <w:tblCellMar>
          <w:top w:w="0" w:type="dxa"/>
          <w:left w:w="108" w:type="dxa"/>
          <w:bottom w:w="0" w:type="dxa"/>
          <w:right w:w="108" w:type="dxa"/>
        </w:tblCellMar>
      </w:tblPr>
      <w:tblGrid>
        <w:gridCol w:w="3781"/>
        <w:gridCol w:w="3525"/>
      </w:tblGrid>
      <w:tr w14:paraId="5D88F0C6">
        <w:tblPrEx>
          <w:tblCellMar>
            <w:top w:w="0" w:type="dxa"/>
            <w:left w:w="108" w:type="dxa"/>
            <w:bottom w:w="0" w:type="dxa"/>
            <w:right w:w="108" w:type="dxa"/>
          </w:tblCellMar>
        </w:tblPrEx>
        <w:trPr>
          <w:trHeight w:val="143"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7AEF130E">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Merilo</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40BAE8FC">
            <w:pPr>
              <w:tabs>
                <w:tab w:val="center" w:pos="2763"/>
                <w:tab w:val="left" w:pos="3684"/>
              </w:tabs>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Korekcijski količnik</w:t>
            </w:r>
          </w:p>
        </w:tc>
      </w:tr>
      <w:tr w14:paraId="46F7AD5B">
        <w:trPr>
          <w:trHeight w:val="297"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6989C4FA">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1. mesto oziroma zlato priznanje (ekipno ali posamično) doseženo na mednarodnem tekmovanju</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65569DFC">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10</w:t>
            </w:r>
          </w:p>
        </w:tc>
      </w:tr>
      <w:tr w14:paraId="2D52F664">
        <w:tblPrEx>
          <w:tblCellMar>
            <w:top w:w="0" w:type="dxa"/>
            <w:left w:w="108" w:type="dxa"/>
            <w:bottom w:w="0" w:type="dxa"/>
            <w:right w:w="108" w:type="dxa"/>
          </w:tblCellMar>
        </w:tblPrEx>
        <w:trPr>
          <w:trHeight w:val="297"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26C2499C">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1. mesto oziroma zlato priznanje (ekipno ali posamično) doseženo na državnem tekmovanju</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068EBF71">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8</w:t>
            </w:r>
          </w:p>
        </w:tc>
      </w:tr>
      <w:tr w14:paraId="5D2B8647">
        <w:tblPrEx>
          <w:tblCellMar>
            <w:top w:w="0" w:type="dxa"/>
            <w:left w:w="108" w:type="dxa"/>
            <w:bottom w:w="0" w:type="dxa"/>
            <w:right w:w="108" w:type="dxa"/>
          </w:tblCellMar>
        </w:tblPrEx>
        <w:trPr>
          <w:trHeight w:val="297"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62C337D6">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2. mesto oziroma srebrno priznanje (ekipno ali posamično) doseženo na mednarodnem tekmovanju</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764200F4">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8</w:t>
            </w:r>
          </w:p>
        </w:tc>
      </w:tr>
      <w:tr w14:paraId="3EBC7703">
        <w:tblPrEx>
          <w:tblCellMar>
            <w:top w:w="0" w:type="dxa"/>
            <w:left w:w="108" w:type="dxa"/>
            <w:bottom w:w="0" w:type="dxa"/>
            <w:right w:w="108" w:type="dxa"/>
          </w:tblCellMar>
        </w:tblPrEx>
        <w:trPr>
          <w:trHeight w:val="297"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69CB3286">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2. mesto oziroma srebrno priznanje (ekipno ali posamično) doseženo na državnem tekmovanju</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335E2BA0">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6</w:t>
            </w:r>
          </w:p>
        </w:tc>
      </w:tr>
      <w:tr w14:paraId="515A5D5F">
        <w:tblPrEx>
          <w:tblCellMar>
            <w:top w:w="0" w:type="dxa"/>
            <w:left w:w="108" w:type="dxa"/>
            <w:bottom w:w="0" w:type="dxa"/>
            <w:right w:w="108" w:type="dxa"/>
          </w:tblCellMar>
        </w:tblPrEx>
        <w:trPr>
          <w:trHeight w:val="297"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5F2E786B">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3. mesto oziroma bronasto priznanje (ekipno ali posamično) doseženo na mednarodnem tekmovanju</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14CE81E8">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6</w:t>
            </w:r>
          </w:p>
        </w:tc>
      </w:tr>
      <w:tr w14:paraId="6E567AB4">
        <w:tblPrEx>
          <w:tblCellMar>
            <w:top w:w="0" w:type="dxa"/>
            <w:left w:w="108" w:type="dxa"/>
            <w:bottom w:w="0" w:type="dxa"/>
            <w:right w:w="108" w:type="dxa"/>
          </w:tblCellMar>
        </w:tblPrEx>
        <w:trPr>
          <w:trHeight w:val="297"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12BCF947">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3. mesto oziroma bronasto priznanje (ekipno ali posamično) doseženo na državnem tekmovanju</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76B3E49E">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4</w:t>
            </w:r>
          </w:p>
        </w:tc>
      </w:tr>
      <w:tr w14:paraId="5BE88AB7">
        <w:tblPrEx>
          <w:tblCellMar>
            <w:top w:w="0" w:type="dxa"/>
            <w:left w:w="108" w:type="dxa"/>
            <w:bottom w:w="0" w:type="dxa"/>
            <w:right w:w="108" w:type="dxa"/>
          </w:tblCellMar>
        </w:tblPrEx>
        <w:trPr>
          <w:trHeight w:val="297"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06AE4E98">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aktivna udeležba na državni ali mednarodni predstavitvi, kongresu, konferenci, razstavi ipd. na področju umetnosti, družboslovja, naravoslovja, tehnike ipd.</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6809D2CA">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5</w:t>
            </w:r>
          </w:p>
        </w:tc>
      </w:tr>
      <w:tr w14:paraId="5C26DC5A">
        <w:tblPrEx>
          <w:tblCellMar>
            <w:top w:w="0" w:type="dxa"/>
            <w:left w:w="108" w:type="dxa"/>
            <w:bottom w:w="0" w:type="dxa"/>
            <w:right w:w="108" w:type="dxa"/>
          </w:tblCellMar>
        </w:tblPrEx>
        <w:trPr>
          <w:trHeight w:val="290"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031E6793">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zlato priznanje na tekmovanju ali natečaju regijskega ali lokalnega pomena*</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407824C1">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4</w:t>
            </w:r>
          </w:p>
        </w:tc>
      </w:tr>
      <w:tr w14:paraId="394D204A">
        <w:tblPrEx>
          <w:tblCellMar>
            <w:top w:w="0" w:type="dxa"/>
            <w:left w:w="108" w:type="dxa"/>
            <w:bottom w:w="0" w:type="dxa"/>
            <w:right w:w="108" w:type="dxa"/>
          </w:tblCellMar>
        </w:tblPrEx>
        <w:trPr>
          <w:trHeight w:val="290"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59E04A2D">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srebrno priznanje na tekmovanju ali natečaju regijskega ali lokalnega pomena*</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0C8A8641">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3</w:t>
            </w:r>
          </w:p>
        </w:tc>
      </w:tr>
      <w:tr w14:paraId="1DB2D24C">
        <w:tblPrEx>
          <w:tblCellMar>
            <w:top w:w="0" w:type="dxa"/>
            <w:left w:w="108" w:type="dxa"/>
            <w:bottom w:w="0" w:type="dxa"/>
            <w:right w:w="108" w:type="dxa"/>
          </w:tblCellMar>
        </w:tblPrEx>
        <w:trPr>
          <w:trHeight w:val="290"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5EDC84F5">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bronasto priznanje na tekmovanju ali natečaju regijskega ali lokalnega pomena*</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4CE58F2F">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2</w:t>
            </w:r>
          </w:p>
        </w:tc>
      </w:tr>
      <w:tr w14:paraId="19DCC41E">
        <w:tblPrEx>
          <w:tblCellMar>
            <w:top w:w="0" w:type="dxa"/>
            <w:left w:w="108" w:type="dxa"/>
            <w:bottom w:w="0" w:type="dxa"/>
            <w:right w:w="108" w:type="dxa"/>
          </w:tblCellMar>
        </w:tblPrEx>
        <w:trPr>
          <w:trHeight w:val="150"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703A6760">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uvrstitev v finale tekmovanja ali natečaja državnega ali mednarodnega pomena</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0B9CCFCE">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2</w:t>
            </w:r>
          </w:p>
        </w:tc>
      </w:tr>
      <w:tr w14:paraId="7DCE92EA">
        <w:tblPrEx>
          <w:tblCellMar>
            <w:top w:w="0" w:type="dxa"/>
            <w:left w:w="108" w:type="dxa"/>
            <w:bottom w:w="0" w:type="dxa"/>
            <w:right w:w="108" w:type="dxa"/>
          </w:tblCellMar>
        </w:tblPrEx>
        <w:trPr>
          <w:trHeight w:val="143"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455C61CE">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uvrstitev v finale tekmovanja ali natečaja regijskega ali lokalnega pomena</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0420EA71">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1,5</w:t>
            </w:r>
          </w:p>
        </w:tc>
      </w:tr>
      <w:tr w14:paraId="23FA2A89">
        <w:tblPrEx>
          <w:tblCellMar>
            <w:top w:w="0" w:type="dxa"/>
            <w:left w:w="108" w:type="dxa"/>
            <w:bottom w:w="0" w:type="dxa"/>
            <w:right w:w="108" w:type="dxa"/>
          </w:tblCellMar>
        </w:tblPrEx>
        <w:trPr>
          <w:trHeight w:val="143"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78E71F1A">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avtorska dela</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55A131A3">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5</w:t>
            </w:r>
          </w:p>
        </w:tc>
      </w:tr>
      <w:tr w14:paraId="76B28CB3">
        <w:tblPrEx>
          <w:tblCellMar>
            <w:top w:w="0" w:type="dxa"/>
            <w:left w:w="108" w:type="dxa"/>
            <w:bottom w:w="0" w:type="dxa"/>
            <w:right w:w="108" w:type="dxa"/>
          </w:tblCellMar>
        </w:tblPrEx>
        <w:trPr>
          <w:trHeight w:val="297"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4F3E87F6">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objava znanstvenoraziskovalne naloge ali znanstvenega prispevka v strokovni ali znanstveni publikaciji ali zborniku</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2CF2B911">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5</w:t>
            </w:r>
          </w:p>
        </w:tc>
      </w:tr>
      <w:tr w14:paraId="4C70E581">
        <w:tblPrEx>
          <w:tblCellMar>
            <w:top w:w="0" w:type="dxa"/>
            <w:left w:w="108" w:type="dxa"/>
            <w:bottom w:w="0" w:type="dxa"/>
            <w:right w:w="108" w:type="dxa"/>
          </w:tblCellMar>
        </w:tblPrEx>
        <w:trPr>
          <w:trHeight w:val="297"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23493361">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umetniško ali kulturno udejstvovanje</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4A44CCC8">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2</w:t>
            </w:r>
          </w:p>
        </w:tc>
      </w:tr>
      <w:tr w14:paraId="099C83C1">
        <w:tblPrEx>
          <w:tblCellMar>
            <w:top w:w="0" w:type="dxa"/>
            <w:left w:w="108" w:type="dxa"/>
            <w:bottom w:w="0" w:type="dxa"/>
            <w:right w:w="108" w:type="dxa"/>
          </w:tblCellMar>
        </w:tblPrEx>
        <w:trPr>
          <w:trHeight w:val="150"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22215F54">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priznanja, nagrade in drugi javni dosežki na nivoju občine**</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7552EEB5">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2</w:t>
            </w:r>
          </w:p>
        </w:tc>
      </w:tr>
      <w:tr w14:paraId="4EE2701D">
        <w:tblPrEx>
          <w:tblCellMar>
            <w:top w:w="0" w:type="dxa"/>
            <w:left w:w="108" w:type="dxa"/>
            <w:bottom w:w="0" w:type="dxa"/>
            <w:right w:w="108" w:type="dxa"/>
          </w:tblCellMar>
        </w:tblPrEx>
        <w:trPr>
          <w:trHeight w:val="150"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5477291A">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več kot 85 odstotnih točk na nacionalnem preizkusu znanja v 9. razredu osnovne šole pri vseh predmetih skupaj (in ne pri posameznem predmetu)</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7A70A7CD">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4</w:t>
            </w:r>
          </w:p>
        </w:tc>
      </w:tr>
      <w:tr w14:paraId="2AE435E7">
        <w:tblPrEx>
          <w:tblCellMar>
            <w:top w:w="0" w:type="dxa"/>
            <w:left w:w="108" w:type="dxa"/>
            <w:bottom w:w="0" w:type="dxa"/>
            <w:right w:w="108" w:type="dxa"/>
          </w:tblCellMar>
        </w:tblPrEx>
        <w:trPr>
          <w:trHeight w:val="524" w:hRule="atLeast"/>
          <w:jc w:val="center"/>
        </w:trPr>
        <w:tc>
          <w:tcPr>
            <w:tcW w:w="3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5F0B8D41">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dokončanje dveh letnikov v enem šolskem letu</w:t>
            </w:r>
          </w:p>
        </w:tc>
        <w:tc>
          <w:tcPr>
            <w:tcW w:w="3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5936EB0D">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 xml:space="preserve">      8</w:t>
            </w:r>
          </w:p>
        </w:tc>
      </w:tr>
    </w:tbl>
    <w:p w14:paraId="55961A68">
      <w:pPr>
        <w:spacing w:after="0" w:line="240" w:lineRule="auto"/>
        <w:ind w:left="360"/>
        <w:textAlignment w:val="baseline"/>
        <w:rPr>
          <w:rFonts w:ascii="Tahoma" w:hAnsi="Tahoma" w:eastAsia="Tahoma" w:cs="Tahoma"/>
          <w:sz w:val="18"/>
          <w:szCs w:val="18"/>
        </w:rPr>
      </w:pPr>
      <w:r>
        <w:rPr>
          <w:rFonts w:ascii="Tahoma" w:hAnsi="Tahoma" w:eastAsia="Tahoma" w:cs="Tahoma"/>
          <w:sz w:val="18"/>
          <w:szCs w:val="18"/>
        </w:rPr>
        <w:t>* pri posameznem tekmovanju se upošteva le najvišja uvrstitev</w:t>
      </w:r>
    </w:p>
    <w:p w14:paraId="6CE52F2C">
      <w:pPr>
        <w:spacing w:after="0" w:line="240" w:lineRule="auto"/>
        <w:ind w:left="360"/>
        <w:jc w:val="both"/>
        <w:textAlignment w:val="baseline"/>
        <w:rPr>
          <w:rFonts w:ascii="Tahoma" w:hAnsi="Tahoma" w:eastAsia="Tahoma" w:cs="Tahoma"/>
          <w:sz w:val="18"/>
          <w:szCs w:val="18"/>
        </w:rPr>
      </w:pPr>
      <w:r>
        <w:rPr>
          <w:rFonts w:ascii="Tahoma" w:hAnsi="Tahoma" w:eastAsia="Tahoma" w:cs="Tahoma"/>
          <w:sz w:val="18"/>
          <w:szCs w:val="18"/>
        </w:rPr>
        <w:t>** primer: upošteva se opravljena bralna značka v vseh 9 razredih, odličen uspeh v vseh 9 letih pa ne, saj je uspeh upoštevan že pri drugem merilu</w:t>
      </w:r>
    </w:p>
    <w:p w14:paraId="526A9DDE">
      <w:pPr>
        <w:spacing w:after="0" w:line="240" w:lineRule="auto"/>
        <w:ind w:left="360"/>
        <w:jc w:val="both"/>
        <w:textAlignment w:val="baseline"/>
        <w:rPr>
          <w:rFonts w:ascii="Tahoma" w:hAnsi="Tahoma" w:eastAsia="Tahoma" w:cs="Tahoma"/>
        </w:rPr>
      </w:pPr>
    </w:p>
    <w:p w14:paraId="7A7FDE9F">
      <w:pPr>
        <w:spacing w:after="0" w:line="240" w:lineRule="auto"/>
        <w:jc w:val="both"/>
        <w:textAlignment w:val="baseline"/>
        <w:rPr>
          <w:rFonts w:ascii="Tahoma" w:hAnsi="Tahoma" w:eastAsia="Tahoma" w:cs="Tahoma"/>
          <w:sz w:val="20"/>
          <w:szCs w:val="20"/>
        </w:rPr>
      </w:pPr>
      <w:r>
        <w:rPr>
          <w:rFonts w:ascii="Tahoma" w:hAnsi="Tahoma" w:eastAsia="Tahoma" w:cs="Tahoma"/>
          <w:sz w:val="20"/>
          <w:szCs w:val="20"/>
        </w:rPr>
        <w:t xml:space="preserve">Seštevek korekcijskih količnikov za izjemne dosežke lahko znaša največ 20. Za dosežke na posameznem področju štejejo dokazila pridobljena v obdobju dveh let pred datumom vloge. </w:t>
      </w:r>
      <w:bookmarkStart w:id="0" w:name="_Hlk102563192"/>
    </w:p>
    <w:p w14:paraId="168C679C">
      <w:pPr>
        <w:spacing w:after="0" w:line="240" w:lineRule="auto"/>
        <w:jc w:val="both"/>
        <w:textAlignment w:val="baseline"/>
        <w:rPr>
          <w:rFonts w:ascii="Tahoma" w:hAnsi="Tahoma" w:eastAsia="Tahoma" w:cs="Tahoma"/>
          <w:sz w:val="20"/>
          <w:szCs w:val="20"/>
        </w:rPr>
      </w:pPr>
    </w:p>
    <w:p w14:paraId="236F8A3D">
      <w:pPr>
        <w:spacing w:after="0" w:line="240" w:lineRule="auto"/>
        <w:jc w:val="both"/>
        <w:textAlignment w:val="baseline"/>
        <w:rPr>
          <w:rFonts w:ascii="Tahoma" w:hAnsi="Tahoma" w:eastAsia="Tahoma" w:cs="Tahoma"/>
          <w:sz w:val="20"/>
          <w:szCs w:val="20"/>
        </w:rPr>
      </w:pPr>
      <w:r>
        <w:rPr>
          <w:rFonts w:ascii="Tahoma" w:hAnsi="Tahoma" w:eastAsia="Tahoma" w:cs="Tahoma"/>
          <w:sz w:val="20"/>
          <w:szCs w:val="20"/>
        </w:rPr>
        <w:t xml:space="preserve">Dijaki dokazujejo izjemne dosežke s potrdili s tekmovanj, bibliografijo objavljenih del, potrdili o sodelovanju pri znanstvenih raziskavah, umetniških razstavah ali koncertih, dokazilih o priznanjih in nagradah pridobljenih na državnem ali mednarodnih tekmovanjih oziroma tekmovanjih regijskega ali lokalnega pomena, dokazilih o uspehu na nacionalnem preizkusu znanja v 9. razredu osnovne šole,  dokazilih o dokončanju dveh letnikov ali razredov v enem šolskem letu. </w:t>
      </w:r>
      <w:bookmarkEnd w:id="0"/>
    </w:p>
    <w:p w14:paraId="09171357">
      <w:pPr>
        <w:spacing w:after="0" w:line="240" w:lineRule="auto"/>
        <w:jc w:val="both"/>
        <w:textAlignment w:val="baseline"/>
        <w:rPr>
          <w:rFonts w:ascii="Tahoma" w:hAnsi="Tahoma" w:eastAsia="Tahoma" w:cs="Tahoma"/>
          <w:sz w:val="20"/>
          <w:szCs w:val="20"/>
        </w:rPr>
      </w:pPr>
    </w:p>
    <w:p w14:paraId="554DA787">
      <w:pPr>
        <w:spacing w:after="0" w:line="240" w:lineRule="auto"/>
        <w:jc w:val="both"/>
        <w:textAlignment w:val="baseline"/>
        <w:rPr>
          <w:rFonts w:ascii="Tahoma" w:hAnsi="Tahoma" w:eastAsia="Tahoma" w:cs="Tahoma"/>
          <w:sz w:val="20"/>
          <w:szCs w:val="20"/>
        </w:rPr>
      </w:pPr>
      <w:r>
        <w:rPr>
          <w:rFonts w:ascii="Tahoma" w:hAnsi="Tahoma" w:eastAsia="Tahoma" w:cs="Tahoma"/>
          <w:sz w:val="20"/>
          <w:szCs w:val="20"/>
        </w:rPr>
        <w:t>Posamezni dosežek lahko dijak uveljavlja le enkrat.</w:t>
      </w:r>
    </w:p>
    <w:p w14:paraId="1F20C55B">
      <w:pPr>
        <w:spacing w:after="0" w:line="240" w:lineRule="auto"/>
        <w:jc w:val="both"/>
        <w:textAlignment w:val="baseline"/>
        <w:rPr>
          <w:rFonts w:ascii="Tahoma" w:hAnsi="Tahoma" w:eastAsia="Tahoma" w:cs="Tahoma"/>
          <w:sz w:val="20"/>
          <w:szCs w:val="20"/>
        </w:rPr>
      </w:pPr>
    </w:p>
    <w:p w14:paraId="79E74156">
      <w:pPr>
        <w:spacing w:after="0" w:line="240" w:lineRule="auto"/>
        <w:textAlignment w:val="baseline"/>
        <w:rPr>
          <w:rFonts w:ascii="Tahoma" w:hAnsi="Tahoma" w:eastAsia="Tahoma" w:cs="Tahoma"/>
          <w:b/>
          <w:bCs/>
          <w:sz w:val="20"/>
          <w:szCs w:val="20"/>
        </w:rPr>
      </w:pPr>
      <w:r>
        <w:rPr>
          <w:rFonts w:ascii="Tahoma" w:hAnsi="Tahoma" w:eastAsia="Tahoma" w:cs="Tahoma"/>
          <w:b/>
          <w:bCs/>
          <w:sz w:val="20"/>
          <w:szCs w:val="20"/>
        </w:rPr>
        <w:t>Vrednotenje družbene angažiranosti</w:t>
      </w:r>
    </w:p>
    <w:p w14:paraId="37C269D1">
      <w:pPr>
        <w:spacing w:after="0" w:line="240" w:lineRule="auto"/>
        <w:ind w:left="360"/>
        <w:jc w:val="center"/>
        <w:textAlignment w:val="baseline"/>
        <w:rPr>
          <w:rFonts w:ascii="Tahoma" w:hAnsi="Tahoma" w:eastAsia="Tahoma" w:cs="Tahoma"/>
          <w:sz w:val="20"/>
          <w:szCs w:val="20"/>
        </w:rPr>
      </w:pPr>
    </w:p>
    <w:p w14:paraId="38624E38">
      <w:pPr>
        <w:spacing w:after="0" w:line="240" w:lineRule="auto"/>
        <w:jc w:val="both"/>
        <w:textAlignment w:val="baseline"/>
        <w:rPr>
          <w:rFonts w:ascii="Tahoma" w:hAnsi="Tahoma" w:eastAsia="Tahoma" w:cs="Tahoma"/>
          <w:sz w:val="20"/>
          <w:szCs w:val="20"/>
        </w:rPr>
      </w:pPr>
      <w:r>
        <w:rPr>
          <w:rFonts w:ascii="Tahoma" w:hAnsi="Tahoma" w:eastAsia="Tahoma" w:cs="Tahoma"/>
          <w:sz w:val="20"/>
          <w:szCs w:val="20"/>
        </w:rPr>
        <w:t xml:space="preserve">Za družbeno angažiranost šteje prostovoljstvo in aktivno delovanje v gasilstvu, krvodajalstvu ter drugem družbeno koristnem delu in se vrednosti s številom ur opravljenega prostovoljnega dela.  </w:t>
      </w:r>
    </w:p>
    <w:p w14:paraId="2E5F8546">
      <w:pPr>
        <w:spacing w:after="0" w:line="240" w:lineRule="auto"/>
        <w:jc w:val="both"/>
        <w:textAlignment w:val="baseline"/>
        <w:rPr>
          <w:rFonts w:ascii="Tahoma" w:hAnsi="Tahoma" w:eastAsia="Tahoma" w:cs="Tahoma"/>
          <w:sz w:val="20"/>
          <w:szCs w:val="20"/>
        </w:rPr>
      </w:pPr>
    </w:p>
    <w:tbl>
      <w:tblPr>
        <w:tblStyle w:val="3"/>
        <w:tblW w:w="4000" w:type="pct"/>
        <w:jc w:val="center"/>
        <w:tblLayout w:type="autofit"/>
        <w:tblCellMar>
          <w:top w:w="0" w:type="dxa"/>
          <w:left w:w="108" w:type="dxa"/>
          <w:bottom w:w="0" w:type="dxa"/>
          <w:right w:w="108" w:type="dxa"/>
        </w:tblCellMar>
      </w:tblPr>
      <w:tblGrid>
        <w:gridCol w:w="3764"/>
        <w:gridCol w:w="3542"/>
      </w:tblGrid>
      <w:tr w14:paraId="303A802B">
        <w:trPr>
          <w:trHeight w:val="368" w:hRule="atLeast"/>
          <w:jc w:val="center"/>
        </w:trPr>
        <w:tc>
          <w:tcPr>
            <w:tcW w:w="37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21889A7C">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Merilo</w:t>
            </w:r>
          </w:p>
        </w:tc>
        <w:tc>
          <w:tcPr>
            <w:tcW w:w="3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109B488A">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Korekcijski količnik</w:t>
            </w:r>
          </w:p>
        </w:tc>
      </w:tr>
      <w:tr w14:paraId="71FD350A">
        <w:tblPrEx>
          <w:tblCellMar>
            <w:top w:w="0" w:type="dxa"/>
            <w:left w:w="108" w:type="dxa"/>
            <w:bottom w:w="0" w:type="dxa"/>
            <w:right w:w="108" w:type="dxa"/>
          </w:tblCellMar>
        </w:tblPrEx>
        <w:trPr>
          <w:trHeight w:val="368" w:hRule="atLeast"/>
          <w:jc w:val="center"/>
        </w:trPr>
        <w:tc>
          <w:tcPr>
            <w:tcW w:w="37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4610985E">
            <w:pPr>
              <w:spacing w:after="0" w:line="240" w:lineRule="auto"/>
              <w:textAlignment w:val="baseline"/>
              <w:rPr>
                <w:rFonts w:ascii="Tahoma" w:hAnsi="Tahoma" w:eastAsia="Tahoma" w:cs="Tahoma"/>
                <w:sz w:val="18"/>
                <w:szCs w:val="18"/>
              </w:rPr>
            </w:pPr>
            <w:r>
              <w:rPr>
                <w:rFonts w:ascii="Tahoma" w:hAnsi="Tahoma" w:eastAsia="Tahoma" w:cs="Tahoma"/>
                <w:sz w:val="18"/>
                <w:szCs w:val="18"/>
              </w:rPr>
              <w:t>krvodajalstvo:</w:t>
            </w:r>
          </w:p>
          <w:p w14:paraId="05B22CA3">
            <w:pPr>
              <w:spacing w:after="0" w:line="240" w:lineRule="auto"/>
              <w:textAlignment w:val="baseline"/>
              <w:rPr>
                <w:rFonts w:ascii="Tahoma" w:hAnsi="Tahoma" w:eastAsia="Tahoma" w:cs="Tahoma"/>
                <w:sz w:val="18"/>
                <w:szCs w:val="18"/>
              </w:rPr>
            </w:pPr>
          </w:p>
          <w:p w14:paraId="3239F2AB">
            <w:pPr>
              <w:pStyle w:val="4"/>
              <w:numPr>
                <w:ilvl w:val="0"/>
                <w:numId w:val="1"/>
              </w:numPr>
              <w:spacing w:after="0" w:line="240" w:lineRule="auto"/>
              <w:textAlignment w:val="baseline"/>
              <w:rPr>
                <w:rFonts w:ascii="Tahoma" w:hAnsi="Tahoma" w:eastAsia="Tahoma" w:cs="Tahoma"/>
                <w:sz w:val="18"/>
                <w:szCs w:val="18"/>
              </w:rPr>
            </w:pPr>
            <w:r>
              <w:rPr>
                <w:rFonts w:ascii="Tahoma" w:hAnsi="Tahoma" w:eastAsia="Tahoma" w:cs="Tahoma"/>
                <w:sz w:val="18"/>
                <w:szCs w:val="18"/>
              </w:rPr>
              <w:t>v preteklem ali tekočem letu opravljeni vsaj 2 darovanji krvi</w:t>
            </w:r>
          </w:p>
        </w:tc>
        <w:tc>
          <w:tcPr>
            <w:tcW w:w="3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741F5B44">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1,5</w:t>
            </w:r>
          </w:p>
        </w:tc>
      </w:tr>
      <w:tr w14:paraId="258B65E9">
        <w:tblPrEx>
          <w:tblCellMar>
            <w:top w:w="0" w:type="dxa"/>
            <w:left w:w="108" w:type="dxa"/>
            <w:bottom w:w="0" w:type="dxa"/>
            <w:right w:w="108" w:type="dxa"/>
          </w:tblCellMar>
        </w:tblPrEx>
        <w:trPr>
          <w:trHeight w:val="524" w:hRule="atLeast"/>
          <w:jc w:val="center"/>
        </w:trPr>
        <w:tc>
          <w:tcPr>
            <w:tcW w:w="37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3AAA1A48">
            <w:pPr>
              <w:spacing w:after="0" w:line="240" w:lineRule="auto"/>
              <w:textAlignment w:val="baseline"/>
              <w:rPr>
                <w:rFonts w:ascii="Tahoma" w:hAnsi="Tahoma" w:eastAsia="Tahoma" w:cs="Tahoma"/>
                <w:sz w:val="18"/>
                <w:szCs w:val="18"/>
              </w:rPr>
            </w:pPr>
            <w:r>
              <w:rPr>
                <w:rFonts w:ascii="Tahoma" w:hAnsi="Tahoma" w:eastAsia="Tahoma" w:cs="Tahoma"/>
                <w:sz w:val="18"/>
                <w:szCs w:val="18"/>
              </w:rPr>
              <w:t>aktivno gasilstvo:</w:t>
            </w:r>
          </w:p>
          <w:p w14:paraId="5BCA0D4C">
            <w:pPr>
              <w:spacing w:after="0" w:line="240" w:lineRule="auto"/>
              <w:textAlignment w:val="baseline"/>
              <w:rPr>
                <w:rFonts w:ascii="Tahoma" w:hAnsi="Tahoma" w:eastAsia="Tahoma" w:cs="Tahoma"/>
                <w:sz w:val="18"/>
                <w:szCs w:val="18"/>
              </w:rPr>
            </w:pPr>
          </w:p>
          <w:p w14:paraId="2ABF05F6">
            <w:pPr>
              <w:pStyle w:val="4"/>
              <w:numPr>
                <w:ilvl w:val="0"/>
                <w:numId w:val="1"/>
              </w:numPr>
              <w:spacing w:after="0" w:line="240" w:lineRule="auto"/>
              <w:textAlignment w:val="baseline"/>
              <w:rPr>
                <w:rFonts w:ascii="Tahoma" w:hAnsi="Tahoma" w:eastAsia="Tahoma" w:cs="Tahoma"/>
                <w:sz w:val="18"/>
                <w:szCs w:val="18"/>
              </w:rPr>
            </w:pPr>
            <w:r>
              <w:rPr>
                <w:rFonts w:ascii="Tahoma" w:hAnsi="Tahoma" w:eastAsia="Tahoma" w:cs="Tahoma"/>
                <w:sz w:val="18"/>
                <w:szCs w:val="18"/>
              </w:rPr>
              <w:t xml:space="preserve">v preteklem ali tekočem letu opravljeno prostovoljsko delo nad 40 ur </w:t>
            </w:r>
          </w:p>
          <w:p w14:paraId="7D5484FB">
            <w:pPr>
              <w:pStyle w:val="4"/>
              <w:spacing w:after="0" w:line="240" w:lineRule="auto"/>
              <w:textAlignment w:val="baseline"/>
              <w:rPr>
                <w:rFonts w:ascii="Tahoma" w:hAnsi="Tahoma" w:eastAsia="Tahoma" w:cs="Tahoma"/>
                <w:sz w:val="18"/>
                <w:szCs w:val="18"/>
              </w:rPr>
            </w:pPr>
          </w:p>
          <w:p w14:paraId="2E7E907D">
            <w:pPr>
              <w:pStyle w:val="4"/>
              <w:numPr>
                <w:ilvl w:val="0"/>
                <w:numId w:val="1"/>
              </w:numPr>
              <w:spacing w:after="0" w:line="240" w:lineRule="auto"/>
              <w:textAlignment w:val="baseline"/>
              <w:rPr>
                <w:rFonts w:ascii="Tahoma" w:hAnsi="Tahoma" w:eastAsia="Tahoma" w:cs="Tahoma"/>
                <w:sz w:val="18"/>
                <w:szCs w:val="18"/>
              </w:rPr>
            </w:pPr>
            <w:r>
              <w:rPr>
                <w:rFonts w:ascii="Tahoma" w:hAnsi="Tahoma" w:eastAsia="Tahoma" w:cs="Tahoma"/>
                <w:sz w:val="18"/>
                <w:szCs w:val="18"/>
              </w:rPr>
              <w:t xml:space="preserve">v preteklem ali tekočem letu opravljeno prostovoljsko delo do 40 ur </w:t>
            </w:r>
          </w:p>
          <w:p w14:paraId="4879D643">
            <w:pPr>
              <w:pStyle w:val="4"/>
              <w:spacing w:after="0" w:line="240" w:lineRule="auto"/>
              <w:textAlignment w:val="baseline"/>
              <w:rPr>
                <w:rFonts w:ascii="Tahoma" w:hAnsi="Tahoma" w:eastAsia="Tahoma" w:cs="Tahoma"/>
                <w:sz w:val="18"/>
                <w:szCs w:val="18"/>
              </w:rPr>
            </w:pPr>
          </w:p>
          <w:p w14:paraId="1B3292BB">
            <w:pPr>
              <w:pStyle w:val="4"/>
              <w:numPr>
                <w:ilvl w:val="0"/>
                <w:numId w:val="1"/>
              </w:numPr>
              <w:spacing w:after="0" w:line="240" w:lineRule="auto"/>
              <w:textAlignment w:val="baseline"/>
              <w:rPr>
                <w:rFonts w:ascii="Tahoma" w:hAnsi="Tahoma" w:eastAsia="Tahoma" w:cs="Tahoma"/>
                <w:sz w:val="18"/>
                <w:szCs w:val="18"/>
              </w:rPr>
            </w:pPr>
            <w:r>
              <w:rPr>
                <w:rFonts w:ascii="Tahoma" w:hAnsi="Tahoma" w:eastAsia="Tahoma" w:cs="Tahoma"/>
                <w:sz w:val="18"/>
                <w:szCs w:val="18"/>
              </w:rPr>
              <w:t>v preteklem ali tekočem letu opravljeno prostovoljsko delo do 24 ur</w:t>
            </w:r>
          </w:p>
        </w:tc>
        <w:tc>
          <w:tcPr>
            <w:tcW w:w="3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11B57595">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2</w:t>
            </w:r>
          </w:p>
          <w:p w14:paraId="796C8B26">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 xml:space="preserve">      </w:t>
            </w:r>
          </w:p>
          <w:p w14:paraId="54232F95">
            <w:pPr>
              <w:spacing w:after="0" w:line="240" w:lineRule="auto"/>
              <w:jc w:val="center"/>
              <w:textAlignment w:val="baseline"/>
              <w:rPr>
                <w:rFonts w:ascii="Tahoma" w:hAnsi="Tahoma" w:eastAsia="Tahoma" w:cs="Tahoma"/>
                <w:sz w:val="18"/>
                <w:szCs w:val="18"/>
              </w:rPr>
            </w:pPr>
          </w:p>
          <w:p w14:paraId="64E54DDB">
            <w:pPr>
              <w:spacing w:after="0" w:line="240" w:lineRule="auto"/>
              <w:jc w:val="center"/>
              <w:textAlignment w:val="baseline"/>
              <w:rPr>
                <w:rFonts w:ascii="Tahoma" w:hAnsi="Tahoma" w:eastAsia="Tahoma" w:cs="Tahoma"/>
                <w:sz w:val="18"/>
                <w:szCs w:val="18"/>
              </w:rPr>
            </w:pPr>
          </w:p>
          <w:p w14:paraId="4BE8A585">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1,5</w:t>
            </w:r>
          </w:p>
          <w:p w14:paraId="3722CCCA">
            <w:pPr>
              <w:spacing w:after="0" w:line="240" w:lineRule="auto"/>
              <w:jc w:val="center"/>
              <w:textAlignment w:val="baseline"/>
              <w:rPr>
                <w:rFonts w:ascii="Tahoma" w:hAnsi="Tahoma" w:eastAsia="Tahoma" w:cs="Tahoma"/>
                <w:sz w:val="18"/>
                <w:szCs w:val="18"/>
              </w:rPr>
            </w:pPr>
          </w:p>
          <w:p w14:paraId="4D172352">
            <w:pPr>
              <w:spacing w:after="0" w:line="240" w:lineRule="auto"/>
              <w:jc w:val="center"/>
              <w:textAlignment w:val="baseline"/>
              <w:rPr>
                <w:rFonts w:ascii="Tahoma" w:hAnsi="Tahoma" w:eastAsia="Tahoma" w:cs="Tahoma"/>
                <w:sz w:val="18"/>
                <w:szCs w:val="18"/>
              </w:rPr>
            </w:pPr>
          </w:p>
          <w:p w14:paraId="0BB2D4A3">
            <w:pPr>
              <w:spacing w:after="0" w:line="240" w:lineRule="auto"/>
              <w:jc w:val="center"/>
              <w:textAlignment w:val="baseline"/>
              <w:rPr>
                <w:rFonts w:ascii="Tahoma" w:hAnsi="Tahoma" w:eastAsia="Tahoma" w:cs="Tahoma"/>
                <w:sz w:val="18"/>
                <w:szCs w:val="18"/>
              </w:rPr>
            </w:pPr>
          </w:p>
          <w:p w14:paraId="66942E81">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1,2</w:t>
            </w:r>
          </w:p>
          <w:p w14:paraId="7E33D550">
            <w:pPr>
              <w:spacing w:after="0" w:line="240" w:lineRule="auto"/>
              <w:jc w:val="center"/>
              <w:textAlignment w:val="baseline"/>
              <w:rPr>
                <w:rFonts w:ascii="Tahoma" w:hAnsi="Tahoma" w:eastAsia="Tahoma" w:cs="Tahoma"/>
                <w:sz w:val="18"/>
                <w:szCs w:val="18"/>
              </w:rPr>
            </w:pPr>
          </w:p>
        </w:tc>
      </w:tr>
      <w:tr w14:paraId="38F58561">
        <w:tblPrEx>
          <w:tblCellMar>
            <w:top w:w="0" w:type="dxa"/>
            <w:left w:w="108" w:type="dxa"/>
            <w:bottom w:w="0" w:type="dxa"/>
            <w:right w:w="108" w:type="dxa"/>
          </w:tblCellMar>
        </w:tblPrEx>
        <w:trPr>
          <w:trHeight w:val="524" w:hRule="atLeast"/>
          <w:jc w:val="center"/>
        </w:trPr>
        <w:tc>
          <w:tcPr>
            <w:tcW w:w="37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12F64A58">
            <w:pPr>
              <w:spacing w:after="0" w:line="240" w:lineRule="auto"/>
              <w:textAlignment w:val="baseline"/>
              <w:rPr>
                <w:rFonts w:ascii="Tahoma" w:hAnsi="Tahoma" w:eastAsia="Tahoma" w:cs="Tahoma"/>
                <w:sz w:val="18"/>
                <w:szCs w:val="18"/>
              </w:rPr>
            </w:pPr>
            <w:r>
              <w:rPr>
                <w:rFonts w:ascii="Tahoma" w:hAnsi="Tahoma" w:eastAsia="Tahoma" w:cs="Tahoma"/>
                <w:sz w:val="18"/>
                <w:szCs w:val="18"/>
              </w:rPr>
              <w:t>prostovoljstvo:</w:t>
            </w:r>
          </w:p>
          <w:p w14:paraId="7E5510A3">
            <w:pPr>
              <w:spacing w:after="0" w:line="240" w:lineRule="auto"/>
              <w:textAlignment w:val="baseline"/>
              <w:rPr>
                <w:rFonts w:ascii="Tahoma" w:hAnsi="Tahoma" w:eastAsia="Tahoma" w:cs="Tahoma"/>
                <w:sz w:val="18"/>
                <w:szCs w:val="18"/>
              </w:rPr>
            </w:pPr>
          </w:p>
          <w:p w14:paraId="0D8ECA51">
            <w:pPr>
              <w:pStyle w:val="4"/>
              <w:numPr>
                <w:ilvl w:val="0"/>
                <w:numId w:val="1"/>
              </w:numPr>
              <w:spacing w:after="0" w:line="240" w:lineRule="auto"/>
              <w:textAlignment w:val="baseline"/>
              <w:rPr>
                <w:rFonts w:ascii="Tahoma" w:hAnsi="Tahoma" w:eastAsia="Tahoma" w:cs="Tahoma"/>
                <w:sz w:val="18"/>
                <w:szCs w:val="18"/>
              </w:rPr>
            </w:pPr>
            <w:r>
              <w:rPr>
                <w:rFonts w:ascii="Tahoma" w:hAnsi="Tahoma" w:eastAsia="Tahoma" w:cs="Tahoma"/>
                <w:sz w:val="18"/>
                <w:szCs w:val="18"/>
              </w:rPr>
              <w:t xml:space="preserve">v preteklem ali tekočem letu opravljeno prostovoljsko delo nad 40 ur </w:t>
            </w:r>
          </w:p>
          <w:p w14:paraId="39F44FAE">
            <w:pPr>
              <w:pStyle w:val="4"/>
              <w:spacing w:after="0" w:line="240" w:lineRule="auto"/>
              <w:textAlignment w:val="baseline"/>
              <w:rPr>
                <w:rFonts w:ascii="Tahoma" w:hAnsi="Tahoma" w:eastAsia="Tahoma" w:cs="Tahoma"/>
                <w:sz w:val="18"/>
                <w:szCs w:val="18"/>
              </w:rPr>
            </w:pPr>
          </w:p>
          <w:p w14:paraId="6CA1A046">
            <w:pPr>
              <w:pStyle w:val="4"/>
              <w:numPr>
                <w:ilvl w:val="0"/>
                <w:numId w:val="1"/>
              </w:numPr>
              <w:spacing w:after="0" w:line="240" w:lineRule="auto"/>
              <w:textAlignment w:val="baseline"/>
              <w:rPr>
                <w:rFonts w:ascii="Tahoma" w:hAnsi="Tahoma" w:eastAsia="Tahoma" w:cs="Tahoma"/>
                <w:sz w:val="18"/>
                <w:szCs w:val="18"/>
              </w:rPr>
            </w:pPr>
            <w:r>
              <w:rPr>
                <w:rFonts w:ascii="Tahoma" w:hAnsi="Tahoma" w:eastAsia="Tahoma" w:cs="Tahoma"/>
                <w:sz w:val="18"/>
                <w:szCs w:val="18"/>
              </w:rPr>
              <w:t xml:space="preserve">v preteklem ali tekočem letu opravljeno prostovoljsko delo do 40 ur </w:t>
            </w:r>
          </w:p>
          <w:p w14:paraId="0F8E8403">
            <w:pPr>
              <w:pStyle w:val="4"/>
              <w:spacing w:after="0" w:line="240" w:lineRule="auto"/>
              <w:textAlignment w:val="baseline"/>
              <w:rPr>
                <w:rFonts w:ascii="Tahoma" w:hAnsi="Tahoma" w:eastAsia="Tahoma" w:cs="Tahoma"/>
                <w:sz w:val="18"/>
                <w:szCs w:val="18"/>
              </w:rPr>
            </w:pPr>
          </w:p>
          <w:p w14:paraId="696B0DD3">
            <w:pPr>
              <w:pStyle w:val="4"/>
              <w:numPr>
                <w:ilvl w:val="0"/>
                <w:numId w:val="1"/>
              </w:numPr>
              <w:spacing w:after="0" w:line="240" w:lineRule="auto"/>
              <w:textAlignment w:val="baseline"/>
              <w:rPr>
                <w:rFonts w:ascii="Tahoma" w:hAnsi="Tahoma" w:eastAsia="Tahoma" w:cs="Tahoma"/>
                <w:sz w:val="18"/>
                <w:szCs w:val="18"/>
              </w:rPr>
            </w:pPr>
            <w:r>
              <w:rPr>
                <w:rFonts w:ascii="Tahoma" w:hAnsi="Tahoma" w:eastAsia="Tahoma" w:cs="Tahoma"/>
                <w:sz w:val="18"/>
                <w:szCs w:val="18"/>
              </w:rPr>
              <w:t xml:space="preserve">v preteklem ali tekočem letu opravljeno prostovoljsko delo do 24 ur </w:t>
            </w:r>
          </w:p>
          <w:p w14:paraId="4AFE5455">
            <w:pPr>
              <w:pStyle w:val="4"/>
              <w:spacing w:after="0" w:line="240" w:lineRule="auto"/>
              <w:textAlignment w:val="baseline"/>
              <w:rPr>
                <w:rFonts w:ascii="Tahoma" w:hAnsi="Tahoma" w:eastAsia="Tahoma" w:cs="Tahoma"/>
                <w:sz w:val="18"/>
                <w:szCs w:val="18"/>
              </w:rPr>
            </w:pPr>
          </w:p>
          <w:p w14:paraId="19F62450">
            <w:pPr>
              <w:pStyle w:val="4"/>
              <w:numPr>
                <w:ilvl w:val="0"/>
                <w:numId w:val="1"/>
              </w:numPr>
              <w:spacing w:after="0" w:line="240" w:lineRule="auto"/>
              <w:textAlignment w:val="baseline"/>
              <w:rPr>
                <w:rFonts w:ascii="Tahoma" w:hAnsi="Tahoma" w:eastAsia="Tahoma" w:cs="Tahoma"/>
                <w:sz w:val="18"/>
                <w:szCs w:val="18"/>
              </w:rPr>
            </w:pPr>
            <w:r>
              <w:rPr>
                <w:rFonts w:ascii="Tahoma" w:hAnsi="Tahoma" w:eastAsia="Tahoma" w:cs="Tahoma"/>
                <w:sz w:val="18"/>
                <w:szCs w:val="18"/>
              </w:rPr>
              <w:t>v preteklem ali tekočem letu opravljeno prostovoljsko delo v občini Ankaran nad 24 ur</w:t>
            </w:r>
          </w:p>
          <w:p w14:paraId="12DBC5F7">
            <w:pPr>
              <w:spacing w:after="0" w:line="240" w:lineRule="auto"/>
              <w:textAlignment w:val="baseline"/>
              <w:rPr>
                <w:rFonts w:ascii="Tahoma" w:hAnsi="Tahoma" w:eastAsia="Tahoma" w:cs="Tahoma"/>
                <w:sz w:val="18"/>
                <w:szCs w:val="18"/>
              </w:rPr>
            </w:pPr>
          </w:p>
          <w:p w14:paraId="137F1626">
            <w:pPr>
              <w:pStyle w:val="4"/>
              <w:numPr>
                <w:ilvl w:val="0"/>
                <w:numId w:val="1"/>
              </w:numPr>
              <w:spacing w:after="0" w:line="240" w:lineRule="auto"/>
              <w:textAlignment w:val="baseline"/>
              <w:rPr>
                <w:rFonts w:ascii="Tahoma" w:hAnsi="Tahoma" w:eastAsia="Tahoma" w:cs="Tahoma"/>
                <w:sz w:val="18"/>
                <w:szCs w:val="18"/>
              </w:rPr>
            </w:pPr>
            <w:r>
              <w:rPr>
                <w:rFonts w:ascii="Tahoma" w:hAnsi="Tahoma" w:eastAsia="Tahoma" w:cs="Tahoma"/>
                <w:sz w:val="18"/>
                <w:szCs w:val="18"/>
              </w:rPr>
              <w:t>v preteklem ali tekočem letu opravljeno prostovoljsko delo v občini Ankaran do 24 ur</w:t>
            </w:r>
          </w:p>
        </w:tc>
        <w:tc>
          <w:tcPr>
            <w:tcW w:w="3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68AB9B25">
            <w:pPr>
              <w:spacing w:after="0" w:line="240" w:lineRule="auto"/>
              <w:jc w:val="center"/>
              <w:textAlignment w:val="baseline"/>
              <w:rPr>
                <w:rFonts w:ascii="Tahoma" w:hAnsi="Tahoma" w:eastAsia="Tahoma" w:cs="Tahoma"/>
                <w:sz w:val="18"/>
                <w:szCs w:val="18"/>
              </w:rPr>
            </w:pPr>
          </w:p>
          <w:p w14:paraId="36034560">
            <w:pPr>
              <w:spacing w:after="0" w:line="240" w:lineRule="auto"/>
              <w:jc w:val="center"/>
              <w:textAlignment w:val="baseline"/>
              <w:rPr>
                <w:rFonts w:ascii="Tahoma" w:hAnsi="Tahoma" w:eastAsia="Tahoma" w:cs="Tahoma"/>
                <w:sz w:val="18"/>
                <w:szCs w:val="18"/>
              </w:rPr>
            </w:pPr>
          </w:p>
          <w:p w14:paraId="368937FC">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2</w:t>
            </w:r>
          </w:p>
          <w:p w14:paraId="49359CA8">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 xml:space="preserve">      </w:t>
            </w:r>
          </w:p>
          <w:p w14:paraId="28C7B844">
            <w:pPr>
              <w:spacing w:after="0" w:line="240" w:lineRule="auto"/>
              <w:jc w:val="center"/>
              <w:textAlignment w:val="baseline"/>
              <w:rPr>
                <w:rFonts w:ascii="Tahoma" w:hAnsi="Tahoma" w:eastAsia="Tahoma" w:cs="Tahoma"/>
                <w:sz w:val="18"/>
                <w:szCs w:val="18"/>
              </w:rPr>
            </w:pPr>
          </w:p>
          <w:p w14:paraId="10F4DD60">
            <w:pPr>
              <w:spacing w:after="0" w:line="240" w:lineRule="auto"/>
              <w:jc w:val="center"/>
              <w:textAlignment w:val="baseline"/>
              <w:rPr>
                <w:rFonts w:ascii="Tahoma" w:hAnsi="Tahoma" w:eastAsia="Tahoma" w:cs="Tahoma"/>
                <w:sz w:val="18"/>
                <w:szCs w:val="18"/>
              </w:rPr>
            </w:pPr>
          </w:p>
          <w:p w14:paraId="1CDD6918">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1,5</w:t>
            </w:r>
          </w:p>
          <w:p w14:paraId="7515808D">
            <w:pPr>
              <w:spacing w:after="0" w:line="240" w:lineRule="auto"/>
              <w:jc w:val="center"/>
              <w:textAlignment w:val="baseline"/>
              <w:rPr>
                <w:rFonts w:ascii="Tahoma" w:hAnsi="Tahoma" w:eastAsia="Tahoma" w:cs="Tahoma"/>
                <w:sz w:val="18"/>
                <w:szCs w:val="18"/>
              </w:rPr>
            </w:pPr>
          </w:p>
          <w:p w14:paraId="54F1A253">
            <w:pPr>
              <w:spacing w:after="0" w:line="240" w:lineRule="auto"/>
              <w:jc w:val="center"/>
              <w:textAlignment w:val="baseline"/>
              <w:rPr>
                <w:rFonts w:ascii="Tahoma" w:hAnsi="Tahoma" w:eastAsia="Tahoma" w:cs="Tahoma"/>
                <w:sz w:val="18"/>
                <w:szCs w:val="18"/>
              </w:rPr>
            </w:pPr>
          </w:p>
          <w:p w14:paraId="54ED22CB">
            <w:pPr>
              <w:spacing w:after="0" w:line="240" w:lineRule="auto"/>
              <w:jc w:val="center"/>
              <w:textAlignment w:val="baseline"/>
              <w:rPr>
                <w:rFonts w:ascii="Tahoma" w:hAnsi="Tahoma" w:eastAsia="Tahoma" w:cs="Tahoma"/>
                <w:sz w:val="18"/>
                <w:szCs w:val="18"/>
              </w:rPr>
            </w:pPr>
          </w:p>
          <w:p w14:paraId="285C9B04">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1,2</w:t>
            </w:r>
          </w:p>
          <w:p w14:paraId="03B3B70F">
            <w:pPr>
              <w:spacing w:after="0" w:line="240" w:lineRule="auto"/>
              <w:jc w:val="center"/>
              <w:textAlignment w:val="baseline"/>
              <w:rPr>
                <w:rFonts w:ascii="Tahoma" w:hAnsi="Tahoma" w:eastAsia="Tahoma" w:cs="Tahoma"/>
                <w:sz w:val="18"/>
                <w:szCs w:val="18"/>
              </w:rPr>
            </w:pPr>
          </w:p>
          <w:p w14:paraId="20825C52">
            <w:pPr>
              <w:spacing w:after="0" w:line="240" w:lineRule="auto"/>
              <w:jc w:val="center"/>
              <w:textAlignment w:val="baseline"/>
              <w:rPr>
                <w:rFonts w:ascii="Tahoma" w:hAnsi="Tahoma" w:eastAsia="Tahoma" w:cs="Tahoma"/>
                <w:sz w:val="18"/>
                <w:szCs w:val="18"/>
              </w:rPr>
            </w:pPr>
          </w:p>
          <w:p w14:paraId="441C6D29">
            <w:pPr>
              <w:spacing w:after="0" w:line="240" w:lineRule="auto"/>
              <w:jc w:val="center"/>
              <w:textAlignment w:val="baseline"/>
              <w:rPr>
                <w:rFonts w:ascii="Tahoma" w:hAnsi="Tahoma" w:eastAsia="Tahoma" w:cs="Tahoma"/>
                <w:sz w:val="18"/>
                <w:szCs w:val="18"/>
              </w:rPr>
            </w:pPr>
          </w:p>
          <w:p w14:paraId="7B84B478">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1,5</w:t>
            </w:r>
          </w:p>
          <w:p w14:paraId="2D0C5A67">
            <w:pPr>
              <w:spacing w:after="0" w:line="240" w:lineRule="auto"/>
              <w:jc w:val="center"/>
              <w:textAlignment w:val="baseline"/>
              <w:rPr>
                <w:rFonts w:ascii="Tahoma" w:hAnsi="Tahoma" w:eastAsia="Tahoma" w:cs="Tahoma"/>
                <w:sz w:val="18"/>
                <w:szCs w:val="18"/>
              </w:rPr>
            </w:pPr>
          </w:p>
          <w:p w14:paraId="4DF4F02B">
            <w:pPr>
              <w:spacing w:after="0" w:line="240" w:lineRule="auto"/>
              <w:jc w:val="center"/>
              <w:textAlignment w:val="baseline"/>
              <w:rPr>
                <w:rFonts w:ascii="Tahoma" w:hAnsi="Tahoma" w:eastAsia="Tahoma" w:cs="Tahoma"/>
                <w:sz w:val="18"/>
                <w:szCs w:val="18"/>
              </w:rPr>
            </w:pPr>
          </w:p>
          <w:p w14:paraId="48AE77CA">
            <w:pPr>
              <w:spacing w:after="0" w:line="240" w:lineRule="auto"/>
              <w:jc w:val="center"/>
              <w:textAlignment w:val="baseline"/>
              <w:rPr>
                <w:rFonts w:ascii="Tahoma" w:hAnsi="Tahoma" w:eastAsia="Tahoma" w:cs="Tahoma"/>
                <w:sz w:val="18"/>
                <w:szCs w:val="18"/>
              </w:rPr>
            </w:pPr>
          </w:p>
          <w:p w14:paraId="0D816B14">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1,3</w:t>
            </w:r>
          </w:p>
        </w:tc>
      </w:tr>
    </w:tbl>
    <w:p w14:paraId="77F76E9B">
      <w:pPr>
        <w:spacing w:after="0" w:line="240" w:lineRule="auto"/>
        <w:ind w:left="360"/>
        <w:jc w:val="both"/>
        <w:textAlignment w:val="baseline"/>
        <w:rPr>
          <w:rFonts w:ascii="Tahoma" w:hAnsi="Tahoma" w:eastAsia="Tahoma" w:cs="Tahoma"/>
          <w:sz w:val="20"/>
          <w:szCs w:val="20"/>
        </w:rPr>
      </w:pPr>
    </w:p>
    <w:p w14:paraId="6A5B37ED">
      <w:pPr>
        <w:spacing w:after="0" w:line="240" w:lineRule="auto"/>
        <w:jc w:val="both"/>
        <w:textAlignment w:val="baseline"/>
        <w:rPr>
          <w:rFonts w:ascii="Tahoma" w:hAnsi="Tahoma" w:eastAsia="Tahoma" w:cs="Tahoma"/>
          <w:sz w:val="20"/>
          <w:szCs w:val="20"/>
        </w:rPr>
      </w:pPr>
      <w:r>
        <w:rPr>
          <w:rFonts w:ascii="Tahoma" w:hAnsi="Tahoma" w:eastAsia="Tahoma" w:cs="Tahoma"/>
          <w:sz w:val="20"/>
          <w:szCs w:val="20"/>
        </w:rPr>
        <w:t>Dijaki lahko osnovno štipendijo zvišujejo s korekcijskimi količniki znotraj posameznih meril družbene angažiranosti le enkrat.</w:t>
      </w:r>
    </w:p>
    <w:p w14:paraId="487D769C">
      <w:pPr>
        <w:spacing w:after="0" w:line="240" w:lineRule="auto"/>
        <w:jc w:val="both"/>
        <w:textAlignment w:val="baseline"/>
        <w:rPr>
          <w:rFonts w:ascii="Tahoma" w:hAnsi="Tahoma" w:eastAsia="Tahoma" w:cs="Tahoma"/>
          <w:sz w:val="20"/>
          <w:szCs w:val="20"/>
        </w:rPr>
      </w:pPr>
    </w:p>
    <w:p w14:paraId="103C0DA6">
      <w:pPr>
        <w:spacing w:after="0" w:line="240" w:lineRule="auto"/>
        <w:jc w:val="both"/>
        <w:textAlignment w:val="baseline"/>
        <w:rPr>
          <w:rFonts w:ascii="Tahoma" w:hAnsi="Tahoma" w:eastAsia="Tahoma" w:cs="Tahoma"/>
          <w:sz w:val="20"/>
          <w:szCs w:val="20"/>
        </w:rPr>
      </w:pPr>
      <w:r>
        <w:rPr>
          <w:rFonts w:ascii="Tahoma" w:hAnsi="Tahoma" w:eastAsia="Tahoma" w:cs="Tahoma"/>
          <w:sz w:val="20"/>
          <w:szCs w:val="20"/>
        </w:rPr>
        <w:t>Dijaki dokazujejo prostovoljsko delo z izpisom iz evidence prostovoljcev prostovoljske organizacije, ki mora vsebovati podatek o številu opravljenih prostovoljskih ur in kraju izvajanja prostovoljskega dela.</w:t>
      </w:r>
    </w:p>
    <w:p w14:paraId="6AE45E03">
      <w:pPr>
        <w:spacing w:after="0" w:line="240" w:lineRule="auto"/>
        <w:ind w:left="360"/>
        <w:jc w:val="both"/>
        <w:textAlignment w:val="baseline"/>
        <w:rPr>
          <w:rFonts w:ascii="Tahoma" w:hAnsi="Tahoma" w:eastAsia="Tahoma" w:cs="Tahoma"/>
          <w:sz w:val="20"/>
          <w:szCs w:val="20"/>
        </w:rPr>
      </w:pPr>
    </w:p>
    <w:p w14:paraId="55F78895">
      <w:pPr>
        <w:spacing w:after="0" w:line="240" w:lineRule="auto"/>
        <w:jc w:val="both"/>
        <w:textAlignment w:val="baseline"/>
        <w:rPr>
          <w:rFonts w:ascii="Tahoma" w:hAnsi="Tahoma" w:eastAsia="Tahoma" w:cs="Tahoma"/>
          <w:sz w:val="20"/>
          <w:szCs w:val="20"/>
        </w:rPr>
      </w:pPr>
      <w:r>
        <w:rPr>
          <w:rFonts w:ascii="Tahoma" w:hAnsi="Tahoma" w:eastAsia="Tahoma" w:cs="Tahoma"/>
          <w:sz w:val="20"/>
          <w:szCs w:val="20"/>
        </w:rPr>
        <w:t>Dijaki dokazujejo aktivno delovanje v gasilstvu in krvodajalstvu s potrdili o aktivnem članstvu oziroma opravljenih vsaj dveh darovanjih krvi.</w:t>
      </w:r>
    </w:p>
    <w:p w14:paraId="143FA0C3">
      <w:pPr>
        <w:spacing w:after="0" w:line="240" w:lineRule="auto"/>
        <w:ind w:left="360"/>
        <w:jc w:val="both"/>
        <w:textAlignment w:val="baseline"/>
        <w:rPr>
          <w:rFonts w:ascii="Tahoma" w:hAnsi="Tahoma" w:eastAsia="Tahoma" w:cs="Tahoma"/>
          <w:sz w:val="20"/>
          <w:szCs w:val="20"/>
        </w:rPr>
      </w:pPr>
    </w:p>
    <w:p w14:paraId="68070A24">
      <w:pPr>
        <w:spacing w:after="0" w:line="240" w:lineRule="auto"/>
        <w:jc w:val="both"/>
        <w:textAlignment w:val="baseline"/>
        <w:rPr>
          <w:rFonts w:ascii="Tahoma" w:hAnsi="Tahoma" w:eastAsia="Tahoma" w:cs="Tahoma"/>
          <w:sz w:val="20"/>
          <w:szCs w:val="20"/>
        </w:rPr>
      </w:pPr>
      <w:r>
        <w:rPr>
          <w:rFonts w:ascii="Tahoma" w:hAnsi="Tahoma" w:eastAsia="Tahoma" w:cs="Tahoma"/>
          <w:sz w:val="20"/>
          <w:szCs w:val="20"/>
        </w:rPr>
        <w:t>Dijaki dokazujejo prostovoljsko delo v občini Ankaran s potrdili nevladnih organizacij, javnih zavodov in drugih organizacij oz. institucij iz občine Ankaran.</w:t>
      </w:r>
    </w:p>
    <w:p w14:paraId="711CF4D8">
      <w:pPr>
        <w:spacing w:after="0" w:line="240" w:lineRule="auto"/>
        <w:jc w:val="both"/>
        <w:textAlignment w:val="baseline"/>
        <w:rPr>
          <w:rFonts w:ascii="Tahoma" w:hAnsi="Tahoma" w:eastAsia="Tahoma" w:cs="Tahoma"/>
          <w:sz w:val="20"/>
          <w:szCs w:val="20"/>
        </w:rPr>
      </w:pPr>
    </w:p>
    <w:p w14:paraId="6E718E33">
      <w:pPr>
        <w:spacing w:after="0" w:line="240" w:lineRule="auto"/>
        <w:textAlignment w:val="baseline"/>
        <w:rPr>
          <w:rFonts w:ascii="Tahoma" w:hAnsi="Tahoma" w:eastAsia="Tahoma" w:cs="Tahoma"/>
          <w:b/>
          <w:bCs/>
          <w:sz w:val="20"/>
          <w:szCs w:val="20"/>
        </w:rPr>
      </w:pPr>
      <w:r>
        <w:rPr>
          <w:rFonts w:ascii="Tahoma" w:hAnsi="Tahoma" w:eastAsia="Tahoma" w:cs="Tahoma"/>
          <w:b/>
          <w:bCs/>
          <w:sz w:val="20"/>
          <w:szCs w:val="20"/>
        </w:rPr>
        <w:t>Deficitarnost poklicev</w:t>
      </w:r>
    </w:p>
    <w:p w14:paraId="394C794F">
      <w:pPr>
        <w:spacing w:after="0" w:line="240" w:lineRule="auto"/>
        <w:textAlignment w:val="baseline"/>
        <w:rPr>
          <w:rFonts w:ascii="Tahoma" w:hAnsi="Tahoma" w:eastAsia="Tahoma" w:cs="Tahoma"/>
          <w:sz w:val="20"/>
          <w:szCs w:val="20"/>
        </w:rPr>
      </w:pPr>
    </w:p>
    <w:p w14:paraId="156923A8">
      <w:pPr>
        <w:spacing w:after="0" w:line="240" w:lineRule="auto"/>
        <w:jc w:val="both"/>
        <w:textAlignment w:val="baseline"/>
        <w:rPr>
          <w:rFonts w:ascii="Tahoma" w:hAnsi="Tahoma" w:eastAsia="Tahoma" w:cs="Tahoma"/>
          <w:sz w:val="20"/>
          <w:szCs w:val="20"/>
        </w:rPr>
      </w:pPr>
      <w:r>
        <w:rPr>
          <w:rFonts w:ascii="Tahoma" w:hAnsi="Tahoma" w:eastAsia="Tahoma" w:cs="Tahoma"/>
          <w:sz w:val="20"/>
          <w:szCs w:val="20"/>
        </w:rPr>
        <w:t xml:space="preserve">V besedilu javnega razpisa določena deficitarna področja in izobraževalni programi se vrednotijo s korekcijskim količnikom do 10. </w:t>
      </w:r>
    </w:p>
    <w:p w14:paraId="7D899182">
      <w:pPr>
        <w:spacing w:after="0" w:line="240" w:lineRule="auto"/>
        <w:jc w:val="both"/>
        <w:textAlignment w:val="baseline"/>
        <w:rPr>
          <w:rFonts w:ascii="Tahoma" w:hAnsi="Tahoma" w:eastAsia="Tahoma" w:cs="Tahoma"/>
          <w:sz w:val="20"/>
          <w:szCs w:val="20"/>
        </w:rPr>
      </w:pPr>
    </w:p>
    <w:tbl>
      <w:tblPr>
        <w:tblStyle w:val="3"/>
        <w:tblW w:w="4000" w:type="pct"/>
        <w:jc w:val="center"/>
        <w:tblLayout w:type="autofit"/>
        <w:tblCellMar>
          <w:top w:w="0" w:type="dxa"/>
          <w:left w:w="108" w:type="dxa"/>
          <w:bottom w:w="0" w:type="dxa"/>
          <w:right w:w="108" w:type="dxa"/>
        </w:tblCellMar>
      </w:tblPr>
      <w:tblGrid>
        <w:gridCol w:w="3736"/>
        <w:gridCol w:w="3570"/>
      </w:tblGrid>
      <w:tr w14:paraId="388D70A9">
        <w:tblPrEx>
          <w:tblCellMar>
            <w:top w:w="0" w:type="dxa"/>
            <w:left w:w="108" w:type="dxa"/>
            <w:bottom w:w="0" w:type="dxa"/>
            <w:right w:w="108" w:type="dxa"/>
          </w:tblCellMar>
        </w:tblPrEx>
        <w:trPr>
          <w:trHeight w:val="143" w:hRule="atLeast"/>
          <w:jc w:val="center"/>
        </w:trPr>
        <w:tc>
          <w:tcPr>
            <w:tcW w:w="3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21A0323F">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Merilo</w:t>
            </w:r>
          </w:p>
        </w:tc>
        <w:tc>
          <w:tcPr>
            <w:tcW w:w="3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19B464D8">
            <w:pPr>
              <w:tabs>
                <w:tab w:val="center" w:pos="2763"/>
                <w:tab w:val="left" w:pos="3684"/>
              </w:tabs>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Korekcijski količnik</w:t>
            </w:r>
          </w:p>
        </w:tc>
      </w:tr>
      <w:tr w14:paraId="1EAC1653">
        <w:tblPrEx>
          <w:tblCellMar>
            <w:top w:w="0" w:type="dxa"/>
            <w:left w:w="108" w:type="dxa"/>
            <w:bottom w:w="0" w:type="dxa"/>
            <w:right w:w="108" w:type="dxa"/>
          </w:tblCellMar>
        </w:tblPrEx>
        <w:trPr>
          <w:trHeight w:val="297" w:hRule="atLeast"/>
          <w:jc w:val="center"/>
        </w:trPr>
        <w:tc>
          <w:tcPr>
            <w:tcW w:w="3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2527D418">
            <w:pPr>
              <w:pStyle w:val="4"/>
              <w:numPr>
                <w:ilvl w:val="0"/>
                <w:numId w:val="1"/>
              </w:numPr>
              <w:spacing w:after="0" w:line="240" w:lineRule="auto"/>
              <w:textAlignment w:val="baseline"/>
              <w:rPr>
                <w:rFonts w:ascii="Tahoma" w:hAnsi="Tahoma" w:eastAsia="Tahoma" w:cs="Tahoma"/>
                <w:sz w:val="18"/>
                <w:szCs w:val="18"/>
              </w:rPr>
            </w:pPr>
            <w:r>
              <w:rPr>
                <w:rFonts w:ascii="Tahoma" w:hAnsi="Tahoma" w:eastAsia="Tahoma" w:cs="Tahoma"/>
                <w:sz w:val="18"/>
                <w:szCs w:val="18"/>
              </w:rPr>
              <w:t>z razpisom določeno deficitarno področje</w:t>
            </w:r>
          </w:p>
        </w:tc>
        <w:tc>
          <w:tcPr>
            <w:tcW w:w="3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2EC97787">
            <w:pPr>
              <w:spacing w:after="0" w:line="240" w:lineRule="auto"/>
              <w:ind w:left="360"/>
              <w:textAlignment w:val="baseline"/>
              <w:rPr>
                <w:rFonts w:ascii="Tahoma" w:hAnsi="Tahoma" w:eastAsia="Tahoma" w:cs="Tahoma"/>
                <w:sz w:val="18"/>
                <w:szCs w:val="18"/>
              </w:rPr>
            </w:pPr>
            <w:r>
              <w:rPr>
                <w:rFonts w:ascii="Tahoma" w:hAnsi="Tahoma" w:eastAsia="Tahoma" w:cs="Tahoma"/>
                <w:sz w:val="18"/>
                <w:szCs w:val="18"/>
              </w:rPr>
              <w:t xml:space="preserve">        v šolskem letu 202</w:t>
            </w:r>
            <w:r>
              <w:rPr>
                <w:rFonts w:hint="default" w:ascii="Tahoma" w:hAnsi="Tahoma" w:eastAsia="Tahoma" w:cs="Tahoma"/>
                <w:sz w:val="18"/>
                <w:szCs w:val="18"/>
                <w:lang w:val="sl-SI"/>
              </w:rPr>
              <w:t>4</w:t>
            </w:r>
            <w:r>
              <w:rPr>
                <w:rFonts w:ascii="Tahoma" w:hAnsi="Tahoma" w:eastAsia="Tahoma" w:cs="Tahoma"/>
                <w:sz w:val="18"/>
                <w:szCs w:val="18"/>
              </w:rPr>
              <w:t>/202</w:t>
            </w:r>
            <w:r>
              <w:rPr>
                <w:rFonts w:hint="default" w:ascii="Tahoma" w:hAnsi="Tahoma" w:eastAsia="Tahoma" w:cs="Tahoma"/>
                <w:sz w:val="18"/>
                <w:szCs w:val="18"/>
                <w:lang w:val="sl-SI"/>
              </w:rPr>
              <w:t>5</w:t>
            </w:r>
            <w:bookmarkStart w:id="1" w:name="_GoBack"/>
            <w:bookmarkEnd w:id="1"/>
            <w:r>
              <w:rPr>
                <w:rFonts w:ascii="Tahoma" w:hAnsi="Tahoma" w:eastAsia="Tahoma" w:cs="Tahoma"/>
                <w:sz w:val="18"/>
                <w:szCs w:val="18"/>
              </w:rPr>
              <w:t xml:space="preserve">: </w:t>
            </w:r>
          </w:p>
          <w:p w14:paraId="04006840">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4</w:t>
            </w:r>
          </w:p>
        </w:tc>
      </w:tr>
    </w:tbl>
    <w:p w14:paraId="4AE13509">
      <w:pPr>
        <w:spacing w:after="0" w:line="240" w:lineRule="auto"/>
        <w:jc w:val="both"/>
        <w:textAlignment w:val="baseline"/>
        <w:rPr>
          <w:rFonts w:ascii="Tahoma" w:hAnsi="Tahoma" w:eastAsia="Tahoma" w:cs="Tahoma"/>
          <w:sz w:val="20"/>
          <w:szCs w:val="20"/>
        </w:rPr>
      </w:pPr>
    </w:p>
    <w:p w14:paraId="3CBC6DAA">
      <w:pPr>
        <w:spacing w:after="0" w:line="240" w:lineRule="auto"/>
        <w:jc w:val="both"/>
        <w:textAlignment w:val="baseline"/>
        <w:rPr>
          <w:rFonts w:ascii="Tahoma" w:hAnsi="Tahoma" w:eastAsia="Tahoma" w:cs="Tahoma"/>
          <w:sz w:val="20"/>
          <w:szCs w:val="20"/>
        </w:rPr>
      </w:pPr>
    </w:p>
    <w:p w14:paraId="48C0D043">
      <w:pPr>
        <w:spacing w:after="0" w:line="240" w:lineRule="auto"/>
        <w:textAlignment w:val="baseline"/>
        <w:rPr>
          <w:rFonts w:ascii="Tahoma" w:hAnsi="Tahoma" w:eastAsia="Tahoma" w:cs="Tahoma"/>
          <w:b/>
          <w:bCs/>
          <w:sz w:val="20"/>
          <w:szCs w:val="20"/>
        </w:rPr>
      </w:pPr>
      <w:r>
        <w:rPr>
          <w:rFonts w:ascii="Tahoma" w:hAnsi="Tahoma" w:eastAsia="Tahoma" w:cs="Tahoma"/>
          <w:b/>
          <w:bCs/>
          <w:sz w:val="20"/>
          <w:szCs w:val="20"/>
        </w:rPr>
        <w:t>Kraj šolanja, vrsta nastanitve</w:t>
      </w:r>
    </w:p>
    <w:p w14:paraId="28026EB6">
      <w:pPr>
        <w:spacing w:after="0" w:line="240" w:lineRule="auto"/>
        <w:ind w:left="360"/>
        <w:jc w:val="center"/>
        <w:textAlignment w:val="baseline"/>
        <w:rPr>
          <w:rFonts w:ascii="Tahoma" w:hAnsi="Tahoma" w:eastAsia="Tahoma" w:cs="Tahoma"/>
          <w:sz w:val="20"/>
          <w:szCs w:val="20"/>
        </w:rPr>
      </w:pPr>
    </w:p>
    <w:p w14:paraId="005E03D4">
      <w:pPr>
        <w:spacing w:after="0" w:line="240" w:lineRule="auto"/>
        <w:jc w:val="both"/>
        <w:textAlignment w:val="baseline"/>
        <w:rPr>
          <w:rFonts w:ascii="Tahoma" w:hAnsi="Tahoma" w:eastAsia="Tahoma" w:cs="Tahoma"/>
          <w:sz w:val="20"/>
          <w:szCs w:val="20"/>
        </w:rPr>
      </w:pPr>
      <w:r>
        <w:rPr>
          <w:rFonts w:ascii="Tahoma" w:hAnsi="Tahoma" w:eastAsia="Tahoma" w:cs="Tahoma"/>
          <w:sz w:val="20"/>
          <w:szCs w:val="20"/>
        </w:rPr>
        <w:t>Na končno višino štipendije vplivajo tudi kraj šolanja in vrsta nastanitve dijaka.</w:t>
      </w:r>
    </w:p>
    <w:p w14:paraId="31C588F9">
      <w:pPr>
        <w:spacing w:after="0" w:line="240" w:lineRule="auto"/>
        <w:ind w:left="360"/>
        <w:jc w:val="center"/>
        <w:textAlignment w:val="baseline"/>
        <w:rPr>
          <w:rFonts w:ascii="Tahoma" w:hAnsi="Tahoma" w:eastAsia="Tahoma" w:cs="Tahoma"/>
          <w:sz w:val="20"/>
          <w:szCs w:val="20"/>
        </w:rPr>
      </w:pPr>
    </w:p>
    <w:tbl>
      <w:tblPr>
        <w:tblStyle w:val="3"/>
        <w:tblW w:w="4000" w:type="pct"/>
        <w:jc w:val="center"/>
        <w:tblLayout w:type="autofit"/>
        <w:tblCellMar>
          <w:top w:w="0" w:type="dxa"/>
          <w:left w:w="108" w:type="dxa"/>
          <w:bottom w:w="0" w:type="dxa"/>
          <w:right w:w="108" w:type="dxa"/>
        </w:tblCellMar>
      </w:tblPr>
      <w:tblGrid>
        <w:gridCol w:w="3808"/>
        <w:gridCol w:w="3498"/>
      </w:tblGrid>
      <w:tr w14:paraId="37361E98">
        <w:tblPrEx>
          <w:tblCellMar>
            <w:top w:w="0" w:type="dxa"/>
            <w:left w:w="108" w:type="dxa"/>
            <w:bottom w:w="0" w:type="dxa"/>
            <w:right w:w="108" w:type="dxa"/>
          </w:tblCellMar>
        </w:tblPrEx>
        <w:trPr>
          <w:trHeight w:val="170" w:hRule="atLeast"/>
          <w:jc w:val="center"/>
        </w:trPr>
        <w:tc>
          <w:tcPr>
            <w:tcW w:w="3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022491B4">
            <w:pPr>
              <w:pStyle w:val="4"/>
              <w:spacing w:after="0" w:line="240" w:lineRule="auto"/>
              <w:ind w:left="1440"/>
              <w:textAlignment w:val="baseline"/>
              <w:rPr>
                <w:rFonts w:ascii="Tahoma" w:hAnsi="Tahoma" w:eastAsia="Tahoma" w:cs="Tahoma"/>
                <w:sz w:val="18"/>
                <w:szCs w:val="18"/>
              </w:rPr>
            </w:pPr>
            <w:r>
              <w:rPr>
                <w:rFonts w:ascii="Tahoma" w:hAnsi="Tahoma" w:eastAsia="Tahoma" w:cs="Tahoma"/>
                <w:sz w:val="18"/>
                <w:szCs w:val="18"/>
              </w:rPr>
              <w:t>Merilo</w:t>
            </w:r>
          </w:p>
        </w:tc>
        <w:tc>
          <w:tcPr>
            <w:tcW w:w="38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4FF64EB4">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Korekcijski količnik</w:t>
            </w:r>
          </w:p>
        </w:tc>
      </w:tr>
      <w:tr w14:paraId="582C45D5">
        <w:tblPrEx>
          <w:tblCellMar>
            <w:top w:w="0" w:type="dxa"/>
            <w:left w:w="108" w:type="dxa"/>
            <w:bottom w:w="0" w:type="dxa"/>
            <w:right w:w="108" w:type="dxa"/>
          </w:tblCellMar>
        </w:tblPrEx>
        <w:trPr>
          <w:trHeight w:val="524" w:hRule="atLeast"/>
          <w:jc w:val="center"/>
        </w:trPr>
        <w:tc>
          <w:tcPr>
            <w:tcW w:w="3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32407779">
            <w:pPr>
              <w:spacing w:after="0" w:line="240" w:lineRule="auto"/>
              <w:textAlignment w:val="baseline"/>
              <w:rPr>
                <w:rFonts w:ascii="Tahoma" w:hAnsi="Tahoma" w:eastAsia="Tahoma" w:cs="Tahoma"/>
                <w:sz w:val="18"/>
                <w:szCs w:val="18"/>
              </w:rPr>
            </w:pPr>
            <w:r>
              <w:rPr>
                <w:rFonts w:ascii="Tahoma" w:hAnsi="Tahoma" w:eastAsia="Tahoma" w:cs="Tahoma"/>
                <w:sz w:val="18"/>
                <w:szCs w:val="18"/>
              </w:rPr>
              <w:t>kraj šolanja:</w:t>
            </w:r>
          </w:p>
          <w:p w14:paraId="6E343705">
            <w:pPr>
              <w:pStyle w:val="4"/>
              <w:numPr>
                <w:ilvl w:val="1"/>
                <w:numId w:val="1"/>
              </w:numPr>
              <w:spacing w:after="0" w:line="240" w:lineRule="auto"/>
              <w:textAlignment w:val="baseline"/>
              <w:rPr>
                <w:rFonts w:ascii="Tahoma" w:hAnsi="Tahoma" w:eastAsia="Tahoma" w:cs="Tahoma"/>
                <w:sz w:val="18"/>
                <w:szCs w:val="18"/>
              </w:rPr>
            </w:pPr>
            <w:r>
              <w:rPr>
                <w:rFonts w:ascii="Tahoma" w:hAnsi="Tahoma" w:eastAsia="Tahoma" w:cs="Tahoma"/>
                <w:sz w:val="18"/>
                <w:szCs w:val="18"/>
              </w:rPr>
              <w:t>več kot 70 km od naslova stalnega bivanja (tujina)</w:t>
            </w:r>
          </w:p>
          <w:p w14:paraId="642FA164">
            <w:pPr>
              <w:pStyle w:val="4"/>
              <w:numPr>
                <w:ilvl w:val="1"/>
                <w:numId w:val="1"/>
              </w:numPr>
              <w:spacing w:after="0" w:line="240" w:lineRule="auto"/>
              <w:textAlignment w:val="baseline"/>
              <w:rPr>
                <w:rFonts w:ascii="Tahoma" w:hAnsi="Tahoma" w:eastAsia="Tahoma" w:cs="Tahoma"/>
                <w:sz w:val="18"/>
                <w:szCs w:val="18"/>
              </w:rPr>
            </w:pPr>
            <w:r>
              <w:rPr>
                <w:rFonts w:ascii="Tahoma" w:hAnsi="Tahoma" w:eastAsia="Tahoma" w:cs="Tahoma"/>
                <w:sz w:val="18"/>
                <w:szCs w:val="18"/>
              </w:rPr>
              <w:t>več kot 150 km (Slovenija)</w:t>
            </w:r>
          </w:p>
          <w:p w14:paraId="124F6CCC">
            <w:pPr>
              <w:pStyle w:val="4"/>
              <w:numPr>
                <w:ilvl w:val="1"/>
                <w:numId w:val="1"/>
              </w:numPr>
              <w:spacing w:after="0" w:line="240" w:lineRule="auto"/>
              <w:textAlignment w:val="baseline"/>
              <w:rPr>
                <w:rFonts w:ascii="Tahoma" w:hAnsi="Tahoma" w:eastAsia="Tahoma" w:cs="Tahoma"/>
                <w:sz w:val="18"/>
                <w:szCs w:val="18"/>
              </w:rPr>
            </w:pPr>
            <w:r>
              <w:rPr>
                <w:rFonts w:ascii="Tahoma" w:hAnsi="Tahoma" w:eastAsia="Tahoma" w:cs="Tahoma"/>
                <w:sz w:val="18"/>
                <w:szCs w:val="18"/>
              </w:rPr>
              <w:t>več kot 70 km od naslova stalnega bivanja (Slovenija)</w:t>
            </w:r>
          </w:p>
          <w:p w14:paraId="0C0D7E11">
            <w:pPr>
              <w:pStyle w:val="4"/>
              <w:spacing w:after="0" w:line="240" w:lineRule="auto"/>
              <w:ind w:left="1440"/>
              <w:textAlignment w:val="baseline"/>
              <w:rPr>
                <w:rFonts w:ascii="Tahoma" w:hAnsi="Tahoma" w:eastAsia="Tahoma" w:cs="Tahoma"/>
                <w:sz w:val="18"/>
                <w:szCs w:val="18"/>
              </w:rPr>
            </w:pPr>
          </w:p>
          <w:p w14:paraId="7CAA0F3D">
            <w:pPr>
              <w:pStyle w:val="4"/>
              <w:numPr>
                <w:ilvl w:val="1"/>
                <w:numId w:val="1"/>
              </w:numPr>
              <w:spacing w:after="0" w:line="240" w:lineRule="auto"/>
              <w:textAlignment w:val="baseline"/>
              <w:rPr>
                <w:rFonts w:ascii="Tahoma" w:hAnsi="Tahoma" w:eastAsia="Tahoma" w:cs="Tahoma"/>
                <w:sz w:val="18"/>
                <w:szCs w:val="18"/>
              </w:rPr>
            </w:pPr>
            <w:r>
              <w:rPr>
                <w:rFonts w:ascii="Tahoma" w:hAnsi="Tahoma" w:eastAsia="Tahoma" w:cs="Tahoma"/>
                <w:sz w:val="18"/>
                <w:szCs w:val="18"/>
              </w:rPr>
              <w:t>nad 15 km od naslova stalnega bivanja</w:t>
            </w:r>
          </w:p>
          <w:p w14:paraId="231798CA">
            <w:pPr>
              <w:spacing w:after="0" w:line="240" w:lineRule="auto"/>
              <w:textAlignment w:val="baseline"/>
              <w:rPr>
                <w:rFonts w:ascii="Tahoma" w:hAnsi="Tahoma" w:eastAsia="Tahoma" w:cs="Tahoma"/>
                <w:sz w:val="18"/>
                <w:szCs w:val="18"/>
              </w:rPr>
            </w:pPr>
          </w:p>
        </w:tc>
        <w:tc>
          <w:tcPr>
            <w:tcW w:w="38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5B4D3A26">
            <w:pPr>
              <w:spacing w:after="0" w:line="240" w:lineRule="auto"/>
              <w:ind w:left="360"/>
              <w:jc w:val="center"/>
              <w:textAlignment w:val="baseline"/>
              <w:rPr>
                <w:rFonts w:ascii="Tahoma" w:hAnsi="Tahoma" w:eastAsia="Tahoma" w:cs="Tahoma"/>
                <w:sz w:val="18"/>
                <w:szCs w:val="18"/>
              </w:rPr>
            </w:pPr>
          </w:p>
          <w:p w14:paraId="3CBCA98F">
            <w:pPr>
              <w:spacing w:after="0" w:line="240" w:lineRule="auto"/>
              <w:ind w:left="360"/>
              <w:jc w:val="center"/>
              <w:textAlignment w:val="baseline"/>
              <w:rPr>
                <w:rFonts w:ascii="Tahoma" w:hAnsi="Tahoma" w:eastAsia="Tahoma" w:cs="Tahoma"/>
                <w:sz w:val="18"/>
                <w:szCs w:val="18"/>
              </w:rPr>
            </w:pPr>
          </w:p>
          <w:p w14:paraId="2CC1A00D">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5</w:t>
            </w:r>
          </w:p>
          <w:p w14:paraId="1B25E90B">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5</w:t>
            </w:r>
          </w:p>
          <w:p w14:paraId="186A0811">
            <w:pPr>
              <w:spacing w:after="0" w:line="240" w:lineRule="auto"/>
              <w:ind w:left="360"/>
              <w:jc w:val="center"/>
              <w:textAlignment w:val="baseline"/>
              <w:rPr>
                <w:rFonts w:ascii="Tahoma" w:hAnsi="Tahoma" w:eastAsia="Tahoma" w:cs="Tahoma"/>
                <w:sz w:val="18"/>
                <w:szCs w:val="18"/>
              </w:rPr>
            </w:pPr>
          </w:p>
          <w:p w14:paraId="36C42913">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4</w:t>
            </w:r>
          </w:p>
          <w:p w14:paraId="1E68A0E3">
            <w:pPr>
              <w:spacing w:after="0" w:line="240" w:lineRule="auto"/>
              <w:ind w:left="360"/>
              <w:jc w:val="center"/>
              <w:textAlignment w:val="baseline"/>
              <w:rPr>
                <w:rFonts w:ascii="Tahoma" w:hAnsi="Tahoma" w:eastAsia="Tahoma" w:cs="Tahoma"/>
                <w:sz w:val="18"/>
                <w:szCs w:val="18"/>
              </w:rPr>
            </w:pPr>
          </w:p>
          <w:p w14:paraId="2EF0D5EB">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 xml:space="preserve"> </w:t>
            </w:r>
          </w:p>
          <w:p w14:paraId="684B6DB6">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 xml:space="preserve">       2 </w:t>
            </w:r>
          </w:p>
          <w:p w14:paraId="30BCDB0D">
            <w:pPr>
              <w:spacing w:after="0" w:line="240" w:lineRule="auto"/>
              <w:ind w:left="360"/>
              <w:jc w:val="center"/>
              <w:textAlignment w:val="baseline"/>
              <w:rPr>
                <w:rFonts w:ascii="Tahoma" w:hAnsi="Tahoma" w:eastAsia="Tahoma" w:cs="Tahoma"/>
                <w:sz w:val="18"/>
                <w:szCs w:val="18"/>
              </w:rPr>
            </w:pPr>
          </w:p>
        </w:tc>
      </w:tr>
      <w:tr w14:paraId="7EAFA687">
        <w:tblPrEx>
          <w:tblCellMar>
            <w:top w:w="0" w:type="dxa"/>
            <w:left w:w="108" w:type="dxa"/>
            <w:bottom w:w="0" w:type="dxa"/>
            <w:right w:w="108" w:type="dxa"/>
          </w:tblCellMar>
        </w:tblPrEx>
        <w:trPr>
          <w:trHeight w:val="524" w:hRule="atLeast"/>
          <w:jc w:val="center"/>
        </w:trPr>
        <w:tc>
          <w:tcPr>
            <w:tcW w:w="3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357FDA7D">
            <w:pPr>
              <w:spacing w:after="0" w:line="240" w:lineRule="auto"/>
              <w:textAlignment w:val="baseline"/>
              <w:rPr>
                <w:rFonts w:ascii="Tahoma" w:hAnsi="Tahoma" w:eastAsia="Tahoma" w:cs="Tahoma"/>
                <w:sz w:val="18"/>
                <w:szCs w:val="18"/>
              </w:rPr>
            </w:pPr>
            <w:r>
              <w:rPr>
                <w:rFonts w:ascii="Tahoma" w:hAnsi="Tahoma" w:eastAsia="Tahoma" w:cs="Tahoma"/>
                <w:sz w:val="18"/>
                <w:szCs w:val="18"/>
              </w:rPr>
              <w:t>nastanitev več kot 70 km od naslova stalnega bivanja:</w:t>
            </w:r>
          </w:p>
          <w:p w14:paraId="04EDCCA6">
            <w:pPr>
              <w:pStyle w:val="4"/>
              <w:numPr>
                <w:ilvl w:val="1"/>
                <w:numId w:val="1"/>
              </w:numPr>
              <w:spacing w:after="0" w:line="240" w:lineRule="auto"/>
              <w:textAlignment w:val="baseline"/>
              <w:rPr>
                <w:rFonts w:ascii="Tahoma" w:hAnsi="Tahoma" w:eastAsia="Tahoma" w:cs="Tahoma"/>
                <w:sz w:val="18"/>
                <w:szCs w:val="18"/>
              </w:rPr>
            </w:pPr>
            <w:r>
              <w:rPr>
                <w:rFonts w:ascii="Tahoma" w:hAnsi="Tahoma" w:eastAsia="Tahoma" w:cs="Tahoma"/>
                <w:sz w:val="18"/>
                <w:szCs w:val="18"/>
              </w:rPr>
              <w:t xml:space="preserve">najemniško stanovanje, najeto za potrebe šolanja </w:t>
            </w:r>
          </w:p>
          <w:p w14:paraId="0EC014F6">
            <w:pPr>
              <w:pStyle w:val="4"/>
              <w:spacing w:after="0" w:line="240" w:lineRule="auto"/>
              <w:ind w:left="1440"/>
              <w:textAlignment w:val="baseline"/>
              <w:rPr>
                <w:rFonts w:ascii="Tahoma" w:hAnsi="Tahoma" w:eastAsia="Tahoma" w:cs="Tahoma"/>
                <w:sz w:val="18"/>
                <w:szCs w:val="18"/>
              </w:rPr>
            </w:pPr>
          </w:p>
          <w:p w14:paraId="59B2AE73">
            <w:pPr>
              <w:pStyle w:val="4"/>
              <w:numPr>
                <w:ilvl w:val="1"/>
                <w:numId w:val="1"/>
              </w:numPr>
              <w:spacing w:after="0" w:line="240" w:lineRule="auto"/>
              <w:textAlignment w:val="baseline"/>
              <w:rPr>
                <w:rFonts w:ascii="Tahoma" w:hAnsi="Tahoma" w:eastAsia="Tahoma" w:cs="Tahoma"/>
                <w:sz w:val="18"/>
                <w:szCs w:val="18"/>
              </w:rPr>
            </w:pPr>
            <w:r>
              <w:rPr>
                <w:rFonts w:ascii="Tahoma" w:hAnsi="Tahoma" w:eastAsia="Tahoma" w:cs="Tahoma"/>
                <w:sz w:val="18"/>
                <w:szCs w:val="18"/>
              </w:rPr>
              <w:t>dijaški dom</w:t>
            </w:r>
          </w:p>
          <w:p w14:paraId="36DB4C84">
            <w:pPr>
              <w:spacing w:after="0" w:line="240" w:lineRule="auto"/>
              <w:ind w:left="1080"/>
              <w:textAlignment w:val="baseline"/>
              <w:rPr>
                <w:rFonts w:ascii="Tahoma" w:hAnsi="Tahoma" w:eastAsia="Tahoma" w:cs="Tahoma"/>
                <w:sz w:val="18"/>
                <w:szCs w:val="18"/>
              </w:rPr>
            </w:pPr>
          </w:p>
        </w:tc>
        <w:tc>
          <w:tcPr>
            <w:tcW w:w="38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16133C85">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 xml:space="preserve">     </w:t>
            </w:r>
          </w:p>
          <w:p w14:paraId="7B05889D">
            <w:pPr>
              <w:spacing w:after="0" w:line="240" w:lineRule="auto"/>
              <w:jc w:val="center"/>
              <w:textAlignment w:val="baseline"/>
              <w:rPr>
                <w:rFonts w:ascii="Tahoma" w:hAnsi="Tahoma" w:eastAsia="Tahoma" w:cs="Tahoma"/>
                <w:sz w:val="18"/>
                <w:szCs w:val="18"/>
              </w:rPr>
            </w:pPr>
          </w:p>
          <w:p w14:paraId="0713B51F">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 xml:space="preserve">         5</w:t>
            </w:r>
          </w:p>
          <w:p w14:paraId="1A182128">
            <w:pPr>
              <w:spacing w:after="0" w:line="240" w:lineRule="auto"/>
              <w:ind w:left="794"/>
              <w:textAlignment w:val="baseline"/>
              <w:rPr>
                <w:rFonts w:ascii="Tahoma" w:hAnsi="Tahoma" w:eastAsia="Tahoma" w:cs="Tahoma"/>
                <w:sz w:val="18"/>
                <w:szCs w:val="18"/>
              </w:rPr>
            </w:pPr>
            <w:r>
              <w:rPr>
                <w:rFonts w:ascii="Tahoma" w:hAnsi="Tahoma" w:eastAsia="Tahoma" w:cs="Tahoma"/>
                <w:sz w:val="18"/>
                <w:szCs w:val="18"/>
              </w:rPr>
              <w:t xml:space="preserve">                 </w:t>
            </w:r>
          </w:p>
          <w:p w14:paraId="27FF3E72">
            <w:pPr>
              <w:spacing w:after="0" w:line="240" w:lineRule="auto"/>
              <w:ind w:left="794"/>
              <w:textAlignment w:val="baseline"/>
              <w:rPr>
                <w:rFonts w:ascii="Tahoma" w:hAnsi="Tahoma" w:eastAsia="Tahoma" w:cs="Tahoma"/>
                <w:sz w:val="18"/>
                <w:szCs w:val="18"/>
              </w:rPr>
            </w:pPr>
            <w:r>
              <w:rPr>
                <w:rFonts w:ascii="Tahoma" w:hAnsi="Tahoma" w:eastAsia="Tahoma" w:cs="Tahoma"/>
                <w:sz w:val="18"/>
                <w:szCs w:val="18"/>
              </w:rPr>
              <w:t xml:space="preserve">                                                  </w:t>
            </w:r>
            <w:r>
              <w:rPr>
                <w:rFonts w:ascii="Tahoma" w:hAnsi="Tahoma" w:eastAsia="Tahoma" w:cs="Tahoma"/>
                <w:sz w:val="18"/>
                <w:szCs w:val="18"/>
              </w:rPr>
              <w:br w:type="textWrapping"/>
            </w:r>
            <w:r>
              <w:rPr>
                <w:rFonts w:ascii="Tahoma" w:hAnsi="Tahoma" w:eastAsia="Tahoma" w:cs="Tahoma"/>
                <w:sz w:val="18"/>
                <w:szCs w:val="18"/>
              </w:rPr>
              <w:t xml:space="preserve">                  2,8</w:t>
            </w:r>
          </w:p>
          <w:p w14:paraId="060B685F">
            <w:pPr>
              <w:spacing w:after="0" w:line="240" w:lineRule="auto"/>
              <w:textAlignment w:val="baseline"/>
              <w:rPr>
                <w:rFonts w:ascii="Tahoma" w:hAnsi="Tahoma" w:eastAsia="Tahoma" w:cs="Tahoma"/>
                <w:sz w:val="18"/>
                <w:szCs w:val="18"/>
              </w:rPr>
            </w:pPr>
            <w:r>
              <w:rPr>
                <w:rFonts w:ascii="Tahoma" w:hAnsi="Tahoma" w:eastAsia="Tahoma" w:cs="Tahoma"/>
                <w:sz w:val="18"/>
                <w:szCs w:val="18"/>
              </w:rPr>
              <w:t xml:space="preserve">                                </w:t>
            </w:r>
          </w:p>
        </w:tc>
      </w:tr>
    </w:tbl>
    <w:p w14:paraId="339474B7">
      <w:pPr>
        <w:spacing w:after="0" w:line="240" w:lineRule="auto"/>
        <w:jc w:val="both"/>
        <w:textAlignment w:val="baseline"/>
        <w:rPr>
          <w:rFonts w:ascii="Tahoma" w:hAnsi="Tahoma" w:eastAsia="Tahoma" w:cs="Tahoma"/>
          <w:sz w:val="20"/>
          <w:szCs w:val="20"/>
        </w:rPr>
      </w:pPr>
    </w:p>
    <w:p w14:paraId="614E6B11">
      <w:pPr>
        <w:tabs>
          <w:tab w:val="center" w:pos="4716"/>
          <w:tab w:val="left" w:pos="5465"/>
        </w:tabs>
        <w:spacing w:after="0" w:line="240" w:lineRule="auto"/>
        <w:ind w:left="360"/>
        <w:textAlignment w:val="baseline"/>
        <w:rPr>
          <w:rFonts w:ascii="Tahoma" w:hAnsi="Tahoma" w:eastAsia="Tahoma" w:cs="Tahoma"/>
          <w:sz w:val="20"/>
          <w:szCs w:val="20"/>
        </w:rPr>
      </w:pPr>
    </w:p>
    <w:p w14:paraId="186E5C2C">
      <w:pPr>
        <w:spacing w:after="0" w:line="240" w:lineRule="auto"/>
        <w:ind w:left="360"/>
        <w:textAlignment w:val="baseline"/>
        <w:rPr>
          <w:rFonts w:ascii="Tahoma" w:hAnsi="Tahoma" w:eastAsia="Tahoma" w:cs="Tahoma"/>
          <w:b/>
          <w:bCs/>
          <w:sz w:val="20"/>
          <w:szCs w:val="20"/>
        </w:rPr>
      </w:pPr>
      <w:r>
        <w:rPr>
          <w:rFonts w:ascii="Tahoma" w:hAnsi="Tahoma" w:eastAsia="Tahoma" w:cs="Tahoma"/>
          <w:b/>
          <w:bCs/>
          <w:sz w:val="20"/>
          <w:szCs w:val="20"/>
        </w:rPr>
        <w:t>Dodatek za štipendiste s posebnimi potrebami</w:t>
      </w:r>
    </w:p>
    <w:p w14:paraId="5CD2B429">
      <w:pPr>
        <w:spacing w:after="0" w:line="240" w:lineRule="auto"/>
        <w:ind w:left="360"/>
        <w:jc w:val="center"/>
        <w:textAlignment w:val="baseline"/>
        <w:rPr>
          <w:rFonts w:ascii="Tahoma" w:hAnsi="Tahoma" w:eastAsia="Tahoma" w:cs="Tahoma"/>
          <w:sz w:val="20"/>
          <w:szCs w:val="20"/>
        </w:rPr>
      </w:pPr>
    </w:p>
    <w:p w14:paraId="1A56813B">
      <w:pPr>
        <w:spacing w:after="0" w:line="240" w:lineRule="auto"/>
        <w:ind w:left="360"/>
        <w:textAlignment w:val="baseline"/>
        <w:rPr>
          <w:rFonts w:ascii="Tahoma" w:hAnsi="Tahoma" w:eastAsia="Tahoma" w:cs="Tahoma"/>
          <w:sz w:val="20"/>
          <w:szCs w:val="20"/>
        </w:rPr>
      </w:pPr>
      <w:r>
        <w:rPr>
          <w:rFonts w:ascii="Tahoma" w:hAnsi="Tahoma" w:eastAsia="Tahoma" w:cs="Tahoma"/>
          <w:sz w:val="20"/>
          <w:szCs w:val="20"/>
        </w:rPr>
        <w:t>Štipendist s posebnimi potrebami je štipendist, ki:</w:t>
      </w:r>
    </w:p>
    <w:p w14:paraId="03A88356">
      <w:pPr>
        <w:pStyle w:val="4"/>
        <w:numPr>
          <w:ilvl w:val="0"/>
          <w:numId w:val="2"/>
        </w:numPr>
        <w:spacing w:after="0" w:line="240" w:lineRule="auto"/>
        <w:jc w:val="both"/>
        <w:textAlignment w:val="baseline"/>
        <w:rPr>
          <w:rFonts w:ascii="Tahoma" w:hAnsi="Tahoma" w:eastAsia="Tahoma" w:cs="Tahoma"/>
          <w:sz w:val="20"/>
          <w:szCs w:val="20"/>
        </w:rPr>
      </w:pPr>
      <w:r>
        <w:rPr>
          <w:rFonts w:ascii="Tahoma" w:hAnsi="Tahoma" w:eastAsia="Tahoma" w:cs="Tahoma"/>
          <w:sz w:val="20"/>
          <w:szCs w:val="20"/>
        </w:rPr>
        <w:t>mu je priznana invalidnost oziroma telesna okvara na podlagi odločbe Zavoda za pokojninsko in invalidsko zavarovanje Slovenije ali Zavoda Republike Slovenije za zaposlovanje v skladu s predpisi, ki urejajo področje pokojninskega in invalidskega zavarovanja, ali za katerega je enemu od staršev priznan dodatek za nego otroka, ki potrebuje posebno nego in varstvo po predpisih, ki urejajo družinske prejemke ali</w:t>
      </w:r>
    </w:p>
    <w:p w14:paraId="72C337FB">
      <w:pPr>
        <w:pStyle w:val="4"/>
        <w:numPr>
          <w:ilvl w:val="0"/>
          <w:numId w:val="2"/>
        </w:numPr>
        <w:spacing w:after="0" w:line="240" w:lineRule="auto"/>
        <w:jc w:val="both"/>
        <w:textAlignment w:val="baseline"/>
        <w:rPr>
          <w:rFonts w:ascii="Tahoma" w:hAnsi="Tahoma" w:eastAsia="Tahoma" w:cs="Tahoma"/>
          <w:sz w:val="20"/>
          <w:szCs w:val="20"/>
        </w:rPr>
      </w:pPr>
      <w:r>
        <w:rPr>
          <w:rFonts w:ascii="Tahoma" w:hAnsi="Tahoma" w:eastAsia="Tahoma" w:cs="Tahoma"/>
          <w:sz w:val="20"/>
          <w:szCs w:val="20"/>
        </w:rPr>
        <w:t>je usmerjen v prilagojen program vzgoje in izobraževanja v skladu z zakonom, ki ureja usmerjanje otrok s posebnimi potrebami.</w:t>
      </w:r>
    </w:p>
    <w:p w14:paraId="46478BCC">
      <w:pPr>
        <w:spacing w:after="0" w:line="240" w:lineRule="auto"/>
        <w:ind w:left="794"/>
        <w:jc w:val="both"/>
        <w:textAlignment w:val="baseline"/>
        <w:rPr>
          <w:rFonts w:ascii="Tahoma" w:hAnsi="Tahoma" w:eastAsia="Tahoma" w:cs="Tahoma"/>
          <w:sz w:val="20"/>
          <w:szCs w:val="20"/>
        </w:rPr>
      </w:pPr>
    </w:p>
    <w:p w14:paraId="41CAF570">
      <w:pPr>
        <w:spacing w:after="0" w:line="240" w:lineRule="auto"/>
        <w:ind w:left="794"/>
        <w:jc w:val="both"/>
        <w:textAlignment w:val="baseline"/>
        <w:rPr>
          <w:rFonts w:ascii="Tahoma" w:hAnsi="Tahoma" w:eastAsia="Tahoma" w:cs="Tahoma"/>
          <w:sz w:val="20"/>
          <w:szCs w:val="20"/>
        </w:rPr>
      </w:pPr>
    </w:p>
    <w:tbl>
      <w:tblPr>
        <w:tblStyle w:val="3"/>
        <w:tblW w:w="4000" w:type="pct"/>
        <w:jc w:val="center"/>
        <w:tblLayout w:type="autofit"/>
        <w:tblCellMar>
          <w:top w:w="0" w:type="dxa"/>
          <w:left w:w="108" w:type="dxa"/>
          <w:bottom w:w="0" w:type="dxa"/>
          <w:right w:w="108" w:type="dxa"/>
        </w:tblCellMar>
      </w:tblPr>
      <w:tblGrid>
        <w:gridCol w:w="3755"/>
        <w:gridCol w:w="3551"/>
      </w:tblGrid>
      <w:tr w14:paraId="7EB686BB">
        <w:tblPrEx>
          <w:tblCellMar>
            <w:top w:w="0" w:type="dxa"/>
            <w:left w:w="108" w:type="dxa"/>
            <w:bottom w:w="0" w:type="dxa"/>
            <w:right w:w="108" w:type="dxa"/>
          </w:tblCellMar>
        </w:tblPrEx>
        <w:trPr>
          <w:trHeight w:val="143" w:hRule="atLeast"/>
          <w:jc w:val="center"/>
        </w:trPr>
        <w:tc>
          <w:tcPr>
            <w:tcW w:w="3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2236ABD9">
            <w:pPr>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Merilo</w:t>
            </w:r>
          </w:p>
        </w:tc>
        <w:tc>
          <w:tcPr>
            <w:tcW w:w="3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266B555D">
            <w:pPr>
              <w:tabs>
                <w:tab w:val="center" w:pos="2763"/>
                <w:tab w:val="left" w:pos="3684"/>
              </w:tabs>
              <w:spacing w:after="0" w:line="240" w:lineRule="auto"/>
              <w:jc w:val="center"/>
              <w:textAlignment w:val="baseline"/>
              <w:rPr>
                <w:rFonts w:ascii="Tahoma" w:hAnsi="Tahoma" w:eastAsia="Tahoma" w:cs="Tahoma"/>
                <w:sz w:val="18"/>
                <w:szCs w:val="18"/>
              </w:rPr>
            </w:pPr>
            <w:r>
              <w:rPr>
                <w:rFonts w:ascii="Tahoma" w:hAnsi="Tahoma" w:eastAsia="Tahoma" w:cs="Tahoma"/>
                <w:sz w:val="18"/>
                <w:szCs w:val="18"/>
              </w:rPr>
              <w:t>Korekcijski količnik</w:t>
            </w:r>
          </w:p>
        </w:tc>
      </w:tr>
      <w:tr w14:paraId="7B245F78">
        <w:tblPrEx>
          <w:tblCellMar>
            <w:top w:w="0" w:type="dxa"/>
            <w:left w:w="108" w:type="dxa"/>
            <w:bottom w:w="0" w:type="dxa"/>
            <w:right w:w="108" w:type="dxa"/>
          </w:tblCellMar>
        </w:tblPrEx>
        <w:trPr>
          <w:trHeight w:val="297" w:hRule="atLeast"/>
          <w:jc w:val="center"/>
        </w:trPr>
        <w:tc>
          <w:tcPr>
            <w:tcW w:w="3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tcPr>
          <w:p w14:paraId="3B5BABBF">
            <w:pPr>
              <w:pStyle w:val="4"/>
              <w:numPr>
                <w:ilvl w:val="0"/>
                <w:numId w:val="2"/>
              </w:numPr>
              <w:spacing w:after="0" w:line="240" w:lineRule="auto"/>
              <w:textAlignment w:val="baseline"/>
              <w:rPr>
                <w:rFonts w:ascii="Tahoma" w:hAnsi="Tahoma" w:eastAsia="Tahoma" w:cs="Tahoma"/>
                <w:sz w:val="18"/>
                <w:szCs w:val="18"/>
              </w:rPr>
            </w:pPr>
            <w:r>
              <w:rPr>
                <w:rFonts w:ascii="Tahoma" w:hAnsi="Tahoma" w:eastAsia="Tahoma" w:cs="Tahoma"/>
                <w:sz w:val="18"/>
                <w:szCs w:val="18"/>
              </w:rPr>
              <w:t>status osebe s posebnimi potrebami</w:t>
            </w:r>
          </w:p>
        </w:tc>
        <w:tc>
          <w:tcPr>
            <w:tcW w:w="3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30" w:type="dxa"/>
              <w:left w:w="30" w:type="dxa"/>
              <w:bottom w:w="120" w:type="dxa"/>
              <w:right w:w="30" w:type="dxa"/>
            </w:tcMar>
            <w:vAlign w:val="bottom"/>
          </w:tcPr>
          <w:p w14:paraId="46D882F2">
            <w:pPr>
              <w:spacing w:after="0" w:line="240" w:lineRule="auto"/>
              <w:ind w:left="360"/>
              <w:jc w:val="center"/>
              <w:textAlignment w:val="baseline"/>
              <w:rPr>
                <w:rFonts w:ascii="Tahoma" w:hAnsi="Tahoma" w:eastAsia="Tahoma" w:cs="Tahoma"/>
                <w:sz w:val="18"/>
                <w:szCs w:val="18"/>
              </w:rPr>
            </w:pPr>
            <w:r>
              <w:rPr>
                <w:rFonts w:ascii="Tahoma" w:hAnsi="Tahoma" w:eastAsia="Tahoma" w:cs="Tahoma"/>
                <w:sz w:val="18"/>
                <w:szCs w:val="18"/>
              </w:rPr>
              <w:t>5</w:t>
            </w:r>
          </w:p>
        </w:tc>
      </w:tr>
    </w:tbl>
    <w:p w14:paraId="3D6F6B77">
      <w:pPr>
        <w:spacing w:after="0" w:line="240" w:lineRule="auto"/>
        <w:ind w:left="794"/>
        <w:jc w:val="both"/>
        <w:textAlignment w:val="baseline"/>
        <w:rPr>
          <w:rFonts w:ascii="Tahoma" w:hAnsi="Tahoma" w:eastAsia="Tahoma" w:cs="Tahoma"/>
          <w:sz w:val="20"/>
          <w:szCs w:val="20"/>
        </w:rPr>
      </w:pPr>
    </w:p>
    <w:p w14:paraId="767A8B38">
      <w:pPr>
        <w:spacing w:after="0" w:line="240" w:lineRule="auto"/>
        <w:ind w:left="794"/>
        <w:jc w:val="both"/>
        <w:textAlignment w:val="baseline"/>
        <w:rPr>
          <w:rFonts w:ascii="Tahoma" w:hAnsi="Tahoma" w:eastAsia="Tahoma" w:cs="Tahoma"/>
          <w:sz w:val="20"/>
          <w:szCs w:val="20"/>
        </w:rPr>
      </w:pPr>
    </w:p>
    <w:p w14:paraId="0111A921">
      <w:pPr>
        <w:rPr>
          <w:rFonts w:ascii="Tahoma" w:hAnsi="Tahoma" w:cs="Tahoma"/>
          <w:b/>
          <w:bCs/>
          <w:sz w:val="20"/>
          <w:szCs w:val="20"/>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9C79C1"/>
    <w:multiLevelType w:val="multilevel"/>
    <w:tmpl w:val="299C79C1"/>
    <w:lvl w:ilvl="0" w:tentative="0">
      <w:start w:val="0"/>
      <w:numFmt w:val="bullet"/>
      <w:lvlText w:val="-"/>
      <w:lvlJc w:val="left"/>
      <w:pPr>
        <w:ind w:left="1154" w:hanging="360"/>
      </w:pPr>
      <w:rPr>
        <w:rFonts w:hint="default" w:ascii="Tahoma" w:hAnsi="Tahoma" w:eastAsia="Times New Roman" w:cs="Tahoma"/>
      </w:rPr>
    </w:lvl>
    <w:lvl w:ilvl="1" w:tentative="0">
      <w:start w:val="1"/>
      <w:numFmt w:val="bullet"/>
      <w:lvlText w:val="o"/>
      <w:lvlJc w:val="left"/>
      <w:pPr>
        <w:ind w:left="1874" w:hanging="360"/>
      </w:pPr>
      <w:rPr>
        <w:rFonts w:hint="default" w:ascii="Courier New" w:hAnsi="Courier New" w:cs="Courier New"/>
      </w:rPr>
    </w:lvl>
    <w:lvl w:ilvl="2" w:tentative="0">
      <w:start w:val="1"/>
      <w:numFmt w:val="bullet"/>
      <w:lvlText w:val=""/>
      <w:lvlJc w:val="left"/>
      <w:pPr>
        <w:ind w:left="2594" w:hanging="360"/>
      </w:pPr>
      <w:rPr>
        <w:rFonts w:hint="default" w:ascii="Wingdings" w:hAnsi="Wingdings"/>
      </w:rPr>
    </w:lvl>
    <w:lvl w:ilvl="3" w:tentative="0">
      <w:start w:val="1"/>
      <w:numFmt w:val="bullet"/>
      <w:lvlText w:val=""/>
      <w:lvlJc w:val="left"/>
      <w:pPr>
        <w:ind w:left="3314" w:hanging="360"/>
      </w:pPr>
      <w:rPr>
        <w:rFonts w:hint="default" w:ascii="Symbol" w:hAnsi="Symbol"/>
      </w:rPr>
    </w:lvl>
    <w:lvl w:ilvl="4" w:tentative="0">
      <w:start w:val="1"/>
      <w:numFmt w:val="bullet"/>
      <w:lvlText w:val="o"/>
      <w:lvlJc w:val="left"/>
      <w:pPr>
        <w:ind w:left="4034" w:hanging="360"/>
      </w:pPr>
      <w:rPr>
        <w:rFonts w:hint="default" w:ascii="Courier New" w:hAnsi="Courier New" w:cs="Courier New"/>
      </w:rPr>
    </w:lvl>
    <w:lvl w:ilvl="5" w:tentative="0">
      <w:start w:val="1"/>
      <w:numFmt w:val="bullet"/>
      <w:lvlText w:val=""/>
      <w:lvlJc w:val="left"/>
      <w:pPr>
        <w:ind w:left="4754" w:hanging="360"/>
      </w:pPr>
      <w:rPr>
        <w:rFonts w:hint="default" w:ascii="Wingdings" w:hAnsi="Wingdings"/>
      </w:rPr>
    </w:lvl>
    <w:lvl w:ilvl="6" w:tentative="0">
      <w:start w:val="1"/>
      <w:numFmt w:val="bullet"/>
      <w:lvlText w:val=""/>
      <w:lvlJc w:val="left"/>
      <w:pPr>
        <w:ind w:left="5474" w:hanging="360"/>
      </w:pPr>
      <w:rPr>
        <w:rFonts w:hint="default" w:ascii="Symbol" w:hAnsi="Symbol"/>
      </w:rPr>
    </w:lvl>
    <w:lvl w:ilvl="7" w:tentative="0">
      <w:start w:val="1"/>
      <w:numFmt w:val="bullet"/>
      <w:lvlText w:val="o"/>
      <w:lvlJc w:val="left"/>
      <w:pPr>
        <w:ind w:left="6194" w:hanging="360"/>
      </w:pPr>
      <w:rPr>
        <w:rFonts w:hint="default" w:ascii="Courier New" w:hAnsi="Courier New" w:cs="Courier New"/>
      </w:rPr>
    </w:lvl>
    <w:lvl w:ilvl="8" w:tentative="0">
      <w:start w:val="1"/>
      <w:numFmt w:val="bullet"/>
      <w:lvlText w:val=""/>
      <w:lvlJc w:val="left"/>
      <w:pPr>
        <w:ind w:left="6914" w:hanging="360"/>
      </w:pPr>
      <w:rPr>
        <w:rFonts w:hint="default" w:ascii="Wingdings" w:hAnsi="Wingdings"/>
      </w:rPr>
    </w:lvl>
  </w:abstractNum>
  <w:abstractNum w:abstractNumId="1">
    <w:nsid w:val="2B07691F"/>
    <w:multiLevelType w:val="multilevel"/>
    <w:tmpl w:val="2B07691F"/>
    <w:lvl w:ilvl="0" w:tentative="0">
      <w:start w:val="0"/>
      <w:numFmt w:val="bullet"/>
      <w:lvlText w:val="-"/>
      <w:lvlJc w:val="left"/>
      <w:pPr>
        <w:ind w:left="720" w:hanging="360"/>
      </w:pPr>
      <w:rPr>
        <w:rFonts w:hint="default" w:ascii="Tahoma" w:hAnsi="Tahoma" w:eastAsia="Times New Roman" w:cs="Tahoma"/>
      </w:rPr>
    </w:lvl>
    <w:lvl w:ilvl="1" w:tentative="0">
      <w:start w:val="0"/>
      <w:numFmt w:val="bullet"/>
      <w:lvlText w:val="-"/>
      <w:lvlJc w:val="left"/>
      <w:pPr>
        <w:ind w:left="1440" w:hanging="360"/>
      </w:pPr>
      <w:rPr>
        <w:rFonts w:hint="default" w:ascii="Tahoma" w:hAnsi="Tahoma" w:eastAsia="Times New Roman" w:cs="Tahoma"/>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15"/>
    <w:rsid w:val="0002679D"/>
    <w:rsid w:val="00046F15"/>
    <w:rsid w:val="001D04FA"/>
    <w:rsid w:val="00222D47"/>
    <w:rsid w:val="002A2466"/>
    <w:rsid w:val="00331A1E"/>
    <w:rsid w:val="003A00D7"/>
    <w:rsid w:val="00423FE6"/>
    <w:rsid w:val="004A5E68"/>
    <w:rsid w:val="004B74D8"/>
    <w:rsid w:val="005D203F"/>
    <w:rsid w:val="00604C78"/>
    <w:rsid w:val="00647597"/>
    <w:rsid w:val="006779FE"/>
    <w:rsid w:val="006D4E21"/>
    <w:rsid w:val="006D7C22"/>
    <w:rsid w:val="0074522F"/>
    <w:rsid w:val="00866371"/>
    <w:rsid w:val="00902CB3"/>
    <w:rsid w:val="00962B50"/>
    <w:rsid w:val="00986993"/>
    <w:rsid w:val="009E4D83"/>
    <w:rsid w:val="00B166B8"/>
    <w:rsid w:val="00B72E47"/>
    <w:rsid w:val="00B7461D"/>
    <w:rsid w:val="00BB1BF1"/>
    <w:rsid w:val="00BE28C4"/>
    <w:rsid w:val="00BF00CC"/>
    <w:rsid w:val="00C24F3A"/>
    <w:rsid w:val="00C736B2"/>
    <w:rsid w:val="00CB29C5"/>
    <w:rsid w:val="00D14C5D"/>
    <w:rsid w:val="00D672D1"/>
    <w:rsid w:val="00D77995"/>
    <w:rsid w:val="00DF20D5"/>
    <w:rsid w:val="00E6228A"/>
    <w:rsid w:val="00EE1489"/>
    <w:rsid w:val="00EF43E7"/>
    <w:rsid w:val="00F637FA"/>
    <w:rsid w:val="00F66F8D"/>
    <w:rsid w:val="00F933BA"/>
    <w:rsid w:val="00FC5015"/>
    <w:rsid w:val="38C23AEA"/>
    <w:rsid w:val="7B495827"/>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l-SI"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spacing w:line="256" w:lineRule="auto"/>
      <w:ind w:left="720"/>
      <w:contextualSpacing/>
    </w:pPr>
  </w:style>
  <w:style w:type="paragraph" w:customStyle="1" w:styleId="5">
    <w:name w:val="Revision"/>
    <w:hidden/>
    <w:semiHidden/>
    <w:uiPriority w:val="99"/>
    <w:pPr>
      <w:spacing w:after="0" w:line="240" w:lineRule="auto"/>
    </w:pPr>
    <w:rPr>
      <w:rFonts w:asciiTheme="minorHAnsi" w:hAnsiTheme="minorHAnsi" w:eastAsiaTheme="minorHAnsi" w:cstheme="minorBidi"/>
      <w:sz w:val="22"/>
      <w:szCs w:val="22"/>
      <w:lang w:val="sl-SI"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96E627-ADFD-4190-9F2F-71E178DC3631}">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1034</Words>
  <Characters>5894</Characters>
  <Lines>49</Lines>
  <Paragraphs>13</Paragraphs>
  <TotalTime>94</TotalTime>
  <ScaleCrop>false</ScaleCrop>
  <LinksUpToDate>false</LinksUpToDate>
  <CharactersWithSpaces>6915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2022-08-17T11:45:00Z</dcterms:created>
  <dc:creator>Katja Pišot Maljevac</dc:creator>
  <cp:lastModifiedBy>katja</cp:lastModifiedBy>
  <dcterms:modified xsi:type="dcterms:W3CDTF">2024-07-30T13:17:12Z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B23E5EC50C934796948938D7914377F9_13</vt:lpwstr>
  </property>
</Properties>
</file>